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2436" w14:textId="77777777" w:rsidR="00516B82" w:rsidRDefault="00516B82">
      <w:pPr>
        <w:pStyle w:val="CorpsA"/>
        <w:jc w:val="center"/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</w:pPr>
    </w:p>
    <w:p w14:paraId="7FDD243A" w14:textId="42A3D52A" w:rsidR="00516B82" w:rsidRDefault="00857E7C" w:rsidP="0093050B">
      <w:pPr>
        <w:pStyle w:val="CorpsA"/>
        <w:jc w:val="center"/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</w:pPr>
      <w:r w:rsidRPr="00857E7C">
        <w:rPr>
          <w:rStyle w:val="Aucun"/>
          <w:rFonts w:ascii="Comic Sans MS" w:hAnsi="Comic Sans MS"/>
          <w:b/>
          <w:bCs/>
          <w:noProof/>
          <w:color w:val="0076BA"/>
          <w:sz w:val="36"/>
          <w:szCs w:val="36"/>
          <w:u w:val="single" w:color="0076BA"/>
        </w:rPr>
        <w:drawing>
          <wp:inline distT="0" distB="0" distL="0" distR="0" wp14:anchorId="23C41441" wp14:editId="0458E2DA">
            <wp:extent cx="6116320" cy="8646795"/>
            <wp:effectExtent l="0" t="0" r="5080" b="1905"/>
            <wp:docPr id="20959404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404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4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D243C" w14:textId="329E4FD7" w:rsidR="00516B82" w:rsidRPr="0093050B" w:rsidRDefault="009C3656" w:rsidP="0093050B">
      <w:pPr>
        <w:pStyle w:val="CorpsA"/>
        <w:jc w:val="center"/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</w:pPr>
      <w:r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  <w:lastRenderedPageBreak/>
        <w:t>Mix’ Été Ping</w:t>
      </w:r>
    </w:p>
    <w:p w14:paraId="7FDD243E" w14:textId="77777777" w:rsidR="00516B82" w:rsidRDefault="00516B82" w:rsidP="0093050B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</w:p>
    <w:p w14:paraId="3A08D159" w14:textId="77777777" w:rsidR="0093050B" w:rsidRDefault="0093050B" w:rsidP="0093050B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</w:p>
    <w:p w14:paraId="7FDD243F" w14:textId="77777777" w:rsidR="00516B82" w:rsidRDefault="009C3656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  <w:r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  <w:t xml:space="preserve">Article 1 : Présentation du concours </w:t>
      </w:r>
    </w:p>
    <w:p w14:paraId="7FDD2440" w14:textId="77777777" w:rsidR="00516B82" w:rsidRDefault="00516B82">
      <w:pPr>
        <w:pStyle w:val="NormalWeb"/>
        <w:rPr>
          <w:rStyle w:val="Aucun"/>
          <w:rFonts w:ascii="Comic Sans MS" w:eastAsia="Comic Sans MS" w:hAnsi="Comic Sans MS" w:cs="Comic Sans MS"/>
          <w:color w:val="0076BA"/>
          <w:u w:val="single" w:color="0076BA"/>
        </w:rPr>
      </w:pPr>
    </w:p>
    <w:p w14:paraId="7FDD2441" w14:textId="41BE013A" w:rsidR="00516B82" w:rsidRDefault="009C3656">
      <w:pPr>
        <w:pStyle w:val="NormalWeb"/>
        <w:rPr>
          <w:rStyle w:val="Aucun"/>
          <w:rFonts w:ascii="Comic Sans MS" w:eastAsia="Comic Sans MS" w:hAnsi="Comic Sans MS" w:cs="Comic Sans MS"/>
          <w:b/>
          <w:bCs/>
          <w:color w:val="0070C0"/>
          <w:sz w:val="26"/>
          <w:szCs w:val="26"/>
          <w:u w:color="0070C0"/>
        </w:rPr>
      </w:pPr>
      <w:r>
        <w:rPr>
          <w:rStyle w:val="Aucun"/>
          <w:rFonts w:ascii="Comic Sans MS" w:hAnsi="Comic Sans MS"/>
          <w:b/>
          <w:bCs/>
          <w:color w:val="0082CC"/>
          <w:sz w:val="26"/>
          <w:szCs w:val="26"/>
          <w:u w:color="0082CC"/>
        </w:rPr>
        <w:t xml:space="preserve">la Ligue Centre Val de Loire de Tennis de Table </w:t>
      </w:r>
      <w:r>
        <w:rPr>
          <w:rStyle w:val="Aucun"/>
          <w:rFonts w:ascii="Comic Sans MS" w:hAnsi="Comic Sans MS"/>
          <w:b/>
          <w:bCs/>
          <w:color w:val="0070C0"/>
          <w:sz w:val="26"/>
          <w:szCs w:val="26"/>
          <w:u w:color="0070C0"/>
        </w:rPr>
        <w:t xml:space="preserve">organise un concours photographique du 1er juillet au </w:t>
      </w:r>
      <w:r w:rsidR="00904FDB">
        <w:rPr>
          <w:rStyle w:val="Aucun"/>
          <w:rFonts w:ascii="Comic Sans MS" w:hAnsi="Comic Sans MS"/>
          <w:b/>
          <w:bCs/>
          <w:color w:val="0070C0"/>
          <w:sz w:val="26"/>
          <w:szCs w:val="26"/>
          <w:u w:color="0070C0"/>
        </w:rPr>
        <w:t>5 septembre</w:t>
      </w:r>
      <w:r>
        <w:rPr>
          <w:rStyle w:val="Aucun"/>
          <w:rFonts w:ascii="Comic Sans MS" w:hAnsi="Comic Sans MS"/>
          <w:b/>
          <w:bCs/>
          <w:color w:val="0070C0"/>
          <w:sz w:val="26"/>
          <w:szCs w:val="26"/>
          <w:u w:color="0070C0"/>
        </w:rPr>
        <w:t xml:space="preserve"> 2026 avec pour objectif de mettre en avant nos joueuses et joueurs dans un cadre estivale. L’envoi des photos à la Ligue aura lieu durant cette période.</w:t>
      </w:r>
    </w:p>
    <w:p w14:paraId="7FDD2442" w14:textId="55BA88F6" w:rsidR="00516B82" w:rsidRDefault="009C3656">
      <w:pPr>
        <w:pStyle w:val="NormalWeb"/>
        <w:rPr>
          <w:rStyle w:val="Aucun"/>
          <w:rFonts w:ascii="Comic Sans MS" w:eastAsia="Comic Sans MS" w:hAnsi="Comic Sans MS" w:cs="Comic Sans MS"/>
          <w:b/>
          <w:bCs/>
          <w:color w:val="0070C0"/>
          <w:sz w:val="26"/>
          <w:szCs w:val="26"/>
          <w:u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26"/>
          <w:szCs w:val="26"/>
          <w:u w:color="0070C0"/>
        </w:rPr>
        <w:t>Le 5 septembre, diffusion des photos sur les différents canaux de la Ligue, organisation des votes.</w:t>
      </w:r>
    </w:p>
    <w:p w14:paraId="7FDD2443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A l’issue de la réception des clichés proposés par les participants, un jury délibérera et sélectionnera les 3 meilleures photos qui seront publiées sur le site et les réseaux de la Ligue et remporteront chacune une récompense.</w:t>
      </w:r>
    </w:p>
    <w:p w14:paraId="7FDD2444" w14:textId="77777777" w:rsidR="00516B82" w:rsidRDefault="00516B82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FDD2445" w14:textId="77777777" w:rsidR="00516B82" w:rsidRDefault="009C3656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  <w:r>
        <w:rPr>
          <w:rStyle w:val="Aucun"/>
          <w:rFonts w:ascii="Comic Sans MS" w:hAnsi="Comic Sans MS"/>
          <w:b/>
          <w:bCs/>
          <w:color w:val="0076BA"/>
          <w:sz w:val="36"/>
          <w:szCs w:val="36"/>
          <w:u w:val="single" w:color="0076BA"/>
        </w:rPr>
        <w:t xml:space="preserve">Article 2 : Objectif du concours </w:t>
      </w:r>
    </w:p>
    <w:p w14:paraId="7FDD2446" w14:textId="77777777" w:rsidR="00516B82" w:rsidRDefault="00516B82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6BA"/>
          <w:sz w:val="36"/>
          <w:szCs w:val="36"/>
          <w:u w:val="single" w:color="0076BA"/>
        </w:rPr>
      </w:pPr>
    </w:p>
    <w:p w14:paraId="7FDD2447" w14:textId="69BA9418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strike/>
          <w:color w:val="CC503E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Ce concours a pour but de</w:t>
      </w:r>
      <w:r>
        <w:rPr>
          <w:rStyle w:val="Aucun"/>
          <w:rFonts w:ascii="Helvetica" w:hAnsi="Helvetica"/>
          <w:color w:val="EE220C"/>
          <w:sz w:val="27"/>
          <w:szCs w:val="27"/>
          <w:u w:color="EE220C"/>
        </w:rPr>
        <w:t xml:space="preserve"> </w:t>
      </w: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valoriser la mixité dans notre pratique et ce de façon un peu moins conventionnelle à travers une photo</w:t>
      </w:r>
      <w:r w:rsidR="0093050B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</w:t>
      </w: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représentant les pratiquantes et pratiquants lors de leurs vacances afin de laisser libre court à votre imagination.</w:t>
      </w:r>
    </w:p>
    <w:p w14:paraId="7FDD2448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strike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Une représentation du tennis de table en dehors des salles et hors compétition.</w:t>
      </w:r>
    </w:p>
    <w:p w14:paraId="7FDD2449" w14:textId="77777777" w:rsidR="00516B82" w:rsidRDefault="00516B82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FDD244A" w14:textId="77777777" w:rsidR="00516B82" w:rsidRDefault="009C3656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Article3 : Conditions générales de participation </w:t>
      </w:r>
    </w:p>
    <w:p w14:paraId="7FDD244B" w14:textId="77777777" w:rsidR="00516B82" w:rsidRDefault="00516B82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</w:p>
    <w:p w14:paraId="7FDD244C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Ce concours est ouvert à tous les licenciés de la Ligue Centre Val de Loire de Tennis de Table, photographes amateurs ou professionnels, quel que soit leur âge. </w:t>
      </w:r>
    </w:p>
    <w:p w14:paraId="7FDD244D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En participant à ce concours, le photographe s'engage à : </w:t>
      </w:r>
    </w:p>
    <w:p w14:paraId="7FDD244E" w14:textId="77777777" w:rsidR="00516B82" w:rsidRDefault="009C3656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Être l'auteur de la photo présentée et détenir les droits et autorisations de diffusion sur son contenu </w:t>
      </w:r>
    </w:p>
    <w:p w14:paraId="7FDD244F" w14:textId="77777777" w:rsidR="00516B82" w:rsidRDefault="009C3656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Une photo par contributeur</w:t>
      </w:r>
    </w:p>
    <w:p w14:paraId="7FDD2450" w14:textId="4981452B" w:rsidR="00516B82" w:rsidRDefault="009C3656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Présenter un maximum de 2 photos au total</w:t>
      </w:r>
      <w:r w:rsidR="0093050B">
        <w:rPr>
          <w:rStyle w:val="Aucun"/>
          <w:rFonts w:ascii="Comic Sans MS" w:hAnsi="Comic Sans MS"/>
          <w:strike/>
          <w:color w:val="CC503E"/>
          <w:sz w:val="27"/>
          <w:szCs w:val="27"/>
          <w:u w:color="0070C0"/>
        </w:rPr>
        <w:t xml:space="preserve"> </w:t>
      </w: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sous la forme de :</w:t>
      </w:r>
    </w:p>
    <w:p w14:paraId="7FDD2451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=&gt; soit d’un portrait</w:t>
      </w:r>
    </w:p>
    <w:p w14:paraId="7FDD2452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lastRenderedPageBreak/>
        <w:t>=&gt; soit d’une joueuse et/ou d’un joueur en action</w:t>
      </w:r>
    </w:p>
    <w:p w14:paraId="7FDD2453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=&gt; soit une photo artistique, humoristique, « décalée » en rapport avec le Ping</w:t>
      </w:r>
    </w:p>
    <w:p w14:paraId="7FDD2454" w14:textId="77777777" w:rsidR="00516B82" w:rsidRDefault="009C3656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Les photographies pourront être en couleur ou en noir et blanc. </w:t>
      </w:r>
    </w:p>
    <w:p w14:paraId="7FDD2455" w14:textId="77777777" w:rsidR="00516B82" w:rsidRDefault="009C3656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Respecter le format 3/2 (portrait ou paysage) </w:t>
      </w:r>
    </w:p>
    <w:p w14:paraId="7FDD2456" w14:textId="77777777" w:rsidR="00516B82" w:rsidRDefault="009C3656">
      <w:pPr>
        <w:pStyle w:val="NormalWeb"/>
        <w:numPr>
          <w:ilvl w:val="0"/>
          <w:numId w:val="2"/>
        </w:numPr>
        <w:spacing w:before="0" w:after="0"/>
        <w:jc w:val="both"/>
        <w:rPr>
          <w:rFonts w:ascii="Comic Sans MS" w:hAnsi="Comic Sans MS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La résolution doit être comprise entre 1 et 10 MO.</w:t>
      </w:r>
    </w:p>
    <w:p w14:paraId="7FDD2457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Les photos devront être adressées sous format numérique à l’adresse : liguecentre.tt@wanadoo.fr via WeTransfer ou Swiss Transfer.</w:t>
      </w:r>
    </w:p>
    <w:p w14:paraId="7FDD2458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Les photos peuvent être signées ou non. Le copyright sera ajouté lors de la publication quel que soit le support de diffusion.</w:t>
      </w:r>
    </w:p>
    <w:p w14:paraId="7FDD2459" w14:textId="77777777" w:rsidR="00516B82" w:rsidRDefault="009C3656">
      <w:pPr>
        <w:pStyle w:val="NormalWeb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Pour être validé, chaque fichier photographique devra impérativement être accompagné, lors de l’envoi du mail des mentions suivantes : - Nom et prénom de l’auteur - Coordonnées postales de l’auteur N° de téléphone et courriel de l’auteur - La mention « J’ai pris connaissance du règlement du concours et j’accepte les conditions de participation. » Tout cliché qui ne répondra pas à ces critères sera rejeté.</w:t>
      </w:r>
    </w:p>
    <w:p w14:paraId="7FDD245A" w14:textId="77777777" w:rsidR="00516B82" w:rsidRDefault="00516B82">
      <w:pPr>
        <w:pStyle w:val="NormalWeb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FDD245B" w14:textId="77777777" w:rsidR="00516B82" w:rsidRDefault="009C3656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 4 : Modalités d’inscription </w:t>
      </w:r>
    </w:p>
    <w:p w14:paraId="7FDD245C" w14:textId="77777777" w:rsidR="00516B82" w:rsidRDefault="00516B82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</w:p>
    <w:p w14:paraId="7FDD245D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val="single"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La participation au concours est gratuite sans inscription au préalable.</w:t>
      </w:r>
    </w:p>
    <w:p w14:paraId="7FDD245E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Toutes les photos reçues seront consultables sur le site internet de la Ligue.</w:t>
      </w:r>
    </w:p>
    <w:p w14:paraId="7FDD245F" w14:textId="77777777" w:rsidR="00516B82" w:rsidRDefault="00516B82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FDD2460" w14:textId="77777777" w:rsidR="00516B82" w:rsidRDefault="009C3656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 5 : Le jury </w:t>
      </w:r>
    </w:p>
    <w:p w14:paraId="7FDD2461" w14:textId="77777777" w:rsidR="00516B82" w:rsidRDefault="00516B82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</w:p>
    <w:p w14:paraId="7FDD2462" w14:textId="77777777" w:rsidR="00516B82" w:rsidRDefault="009C3656">
      <w:pPr>
        <w:pStyle w:val="CorpsA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Selon les prix décernés, le jury sera composé des internautes, des membres du Conseil de Ligue ainsi que de la Commission féminine.</w:t>
      </w:r>
    </w:p>
    <w:p w14:paraId="7FDD2463" w14:textId="7F475F3B" w:rsidR="00516B82" w:rsidRDefault="009C3656">
      <w:pPr>
        <w:pStyle w:val="CorpsA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La délibération se déroulera du</w:t>
      </w:r>
      <w:r>
        <w:rPr>
          <w:rStyle w:val="Aucun"/>
          <w:rFonts w:ascii="Comic Sans MS" w:hAnsi="Comic Sans MS"/>
          <w:color w:val="0082CC"/>
          <w:sz w:val="27"/>
          <w:szCs w:val="27"/>
          <w:u w:color="0070C0"/>
        </w:rPr>
        <w:t xml:space="preserve"> 6 au 13 septembre.</w:t>
      </w:r>
    </w:p>
    <w:p w14:paraId="7FDD2464" w14:textId="77777777" w:rsidR="00516B82" w:rsidRDefault="009C3656">
      <w:pPr>
        <w:pStyle w:val="CorpsA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Le jury votera selon son ressenti pour ses photos préférées et en corrélation avec l’objectif du concours. Ces votes donnant droit à des lots seront effectifs. </w:t>
      </w:r>
    </w:p>
    <w:p w14:paraId="7FDD2465" w14:textId="77777777" w:rsidR="00516B82" w:rsidRDefault="009C3656">
      <w:pPr>
        <w:pStyle w:val="CorpsA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Les organisateurs se réservent le droit d’attribuer si cela leur semble juste un prix spécial « Coup de Cœur » </w:t>
      </w:r>
    </w:p>
    <w:p w14:paraId="7FDD2466" w14:textId="4691512D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Les résultats seront connus le 14 septembre 2026 et visibles sur les supports numériques : site Internet, et réseaux sociaux de la Ligue. </w:t>
      </w:r>
    </w:p>
    <w:p w14:paraId="7FDD2467" w14:textId="77777777" w:rsidR="00516B82" w:rsidRDefault="00516B82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55AE5829" w14:textId="77777777" w:rsidR="0093050B" w:rsidRDefault="0093050B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686D52A8" w14:textId="77777777" w:rsidR="0093050B" w:rsidRDefault="0093050B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FDD2468" w14:textId="77777777" w:rsidR="00516B82" w:rsidRDefault="009C3656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lastRenderedPageBreak/>
        <w:t xml:space="preserve">Article 6 : Prix et dotation </w:t>
      </w:r>
    </w:p>
    <w:p w14:paraId="7FDD2469" w14:textId="77777777" w:rsidR="00516B82" w:rsidRDefault="00516B82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</w:p>
    <w:p w14:paraId="7FDD246A" w14:textId="77777777" w:rsidR="00516B82" w:rsidRDefault="009C3656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6BA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3 « paires » de prix (photographe + protagoniste) :</w:t>
      </w:r>
    </w:p>
    <w:p w14:paraId="7FDD246B" w14:textId="77777777" w:rsidR="00516B82" w:rsidRDefault="009C3656">
      <w:pPr>
        <w:pStyle w:val="PardfautA"/>
        <w:numPr>
          <w:ilvl w:val="0"/>
          <w:numId w:val="4"/>
        </w:numPr>
        <w:spacing w:before="0" w:line="240" w:lineRule="auto"/>
        <w:rPr>
          <w:rFonts w:ascii="Helvetica" w:hAnsi="Helvetica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Prix des internautes avec vote sur Facebook</w:t>
      </w:r>
    </w:p>
    <w:p w14:paraId="7FDD246C" w14:textId="77777777" w:rsidR="00516B82" w:rsidRDefault="009C3656">
      <w:pPr>
        <w:pStyle w:val="PardfautA"/>
        <w:numPr>
          <w:ilvl w:val="0"/>
          <w:numId w:val="4"/>
        </w:numPr>
        <w:spacing w:before="0" w:line="240" w:lineRule="auto"/>
        <w:rPr>
          <w:rFonts w:ascii="Helvetica" w:hAnsi="Helvetica"/>
          <w:color w:val="0070C0"/>
          <w:sz w:val="27"/>
          <w:szCs w:val="27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Prix du conseil de ligue (sauf commission féminine)</w:t>
      </w:r>
    </w:p>
    <w:p w14:paraId="7FDD246D" w14:textId="1543CA37" w:rsidR="00516B82" w:rsidRDefault="009C3656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6BA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6BA"/>
          <w:lang w:val="ru-RU"/>
        </w:rPr>
        <w:t xml:space="preserve">- </w:t>
      </w:r>
      <w:r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 xml:space="preserve"> </w:t>
      </w:r>
      <w:r>
        <w:rPr>
          <w:rStyle w:val="Aucun"/>
          <w:rFonts w:ascii="Comic Sans MS" w:hAnsi="Comic Sans MS"/>
          <w:color w:val="0070C0"/>
          <w:sz w:val="27"/>
          <w:szCs w:val="27"/>
          <w:u w:color="0076BA"/>
          <w:lang w:val="da-DK"/>
        </w:rPr>
        <w:t>Prix</w:t>
      </w:r>
      <w:r w:rsidR="0093050B">
        <w:rPr>
          <w:rStyle w:val="Aucun"/>
          <w:rFonts w:ascii="Comic Sans MS" w:hAnsi="Comic Sans MS"/>
          <w:color w:val="0070C0"/>
          <w:sz w:val="27"/>
          <w:szCs w:val="27"/>
          <w:u w:color="0076BA"/>
          <w:lang w:val="da-DK"/>
        </w:rPr>
        <w:t xml:space="preserve"> spécial</w:t>
      </w:r>
      <w:r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 xml:space="preserve"> de la commission féminine.</w:t>
      </w:r>
    </w:p>
    <w:p w14:paraId="7FDD246E" w14:textId="77777777" w:rsidR="00516B82" w:rsidRDefault="00516B82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6BA"/>
        </w:rPr>
      </w:pPr>
    </w:p>
    <w:p w14:paraId="7FDD246F" w14:textId="77777777" w:rsidR="00516B82" w:rsidRDefault="009C3656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6BA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Précision : les 3 prix reviendront à 3 récipiendaires diffé</w:t>
      </w:r>
      <w:r>
        <w:rPr>
          <w:rStyle w:val="Aucun"/>
          <w:rFonts w:ascii="Comic Sans MS" w:hAnsi="Comic Sans MS"/>
          <w:color w:val="0070C0"/>
          <w:sz w:val="27"/>
          <w:szCs w:val="27"/>
          <w:u w:color="0076BA"/>
          <w:lang w:val="en-US"/>
        </w:rPr>
        <w:t>rents</w:t>
      </w:r>
      <w:r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.</w:t>
      </w:r>
    </w:p>
    <w:p w14:paraId="7FDD2470" w14:textId="77777777" w:rsidR="00516B82" w:rsidRDefault="00516B82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b/>
          <w:bCs/>
          <w:color w:val="FF2600"/>
          <w:sz w:val="36"/>
          <w:szCs w:val="36"/>
          <w:u w:val="single" w:color="0076BA"/>
        </w:rPr>
      </w:pPr>
    </w:p>
    <w:p w14:paraId="7FDD2471" w14:textId="77777777" w:rsidR="00516B82" w:rsidRDefault="009C3656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6BA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Prix spécial financeurs.</w:t>
      </w:r>
    </w:p>
    <w:p w14:paraId="7FDD2472" w14:textId="77777777" w:rsidR="00516B82" w:rsidRDefault="009C3656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6BA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6BA"/>
        </w:rPr>
        <w:t>CROS / CR / Institutionnels</w:t>
      </w:r>
    </w:p>
    <w:p w14:paraId="7FDD2473" w14:textId="77777777" w:rsidR="00516B82" w:rsidRDefault="00516B82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color w:val="FF2600"/>
          <w:sz w:val="27"/>
          <w:szCs w:val="27"/>
          <w:u w:color="0076BA"/>
        </w:rPr>
      </w:pPr>
    </w:p>
    <w:p w14:paraId="7FDD2474" w14:textId="77777777" w:rsidR="00516B82" w:rsidRDefault="009C3656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val="single" w:color="0076BA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val="single" w:color="0076BA"/>
        </w:rPr>
        <w:t>Dotations</w:t>
      </w:r>
    </w:p>
    <w:p w14:paraId="7FDD2475" w14:textId="77777777" w:rsidR="00516B82" w:rsidRDefault="00516B82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val="single" w:color="0076BA"/>
        </w:rPr>
      </w:pPr>
    </w:p>
    <w:p w14:paraId="7FDD2476" w14:textId="77777777" w:rsidR="00516B82" w:rsidRDefault="009C3656">
      <w:pPr>
        <w:pStyle w:val="PardfautA"/>
        <w:spacing w:before="0" w:line="240" w:lineRule="auto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val="single" w:color="0076BA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val="single" w:color="0076BA"/>
        </w:rPr>
        <w:t>Un bon d’achat auprès de notre partenaire cap sport</w:t>
      </w:r>
    </w:p>
    <w:p w14:paraId="7FDD2477" w14:textId="77777777" w:rsidR="00516B82" w:rsidRDefault="00516B82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FDD2478" w14:textId="77777777" w:rsidR="00516B82" w:rsidRDefault="009C3656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 7 : Droit d’auteur et de reproduction </w:t>
      </w:r>
    </w:p>
    <w:p w14:paraId="7FDD2479" w14:textId="77777777" w:rsidR="00516B82" w:rsidRDefault="00516B82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</w:p>
    <w:p w14:paraId="7FDD247A" w14:textId="4FE413F2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L'auteur d'une photographie sélectionnée autorise la Ligue à la publier sur son site internet et ses réseaux sociaux et à diffuser son cliché dans le cadre de la promotion de la mixité sur les supports visuels papiers et numériques à sa disposition. </w:t>
      </w:r>
    </w:p>
    <w:p w14:paraId="7FDD247B" w14:textId="77777777" w:rsidR="00516B82" w:rsidRDefault="00516B82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FDD247C" w14:textId="77777777" w:rsidR="00516B82" w:rsidRDefault="009C3656">
      <w:pPr>
        <w:pStyle w:val="CorpsA"/>
        <w:rPr>
          <w:rStyle w:val="Aucun"/>
          <w:rFonts w:ascii="Comic Sans MS" w:eastAsia="Comic Sans MS" w:hAnsi="Comic Sans MS" w:cs="Comic Sans MS"/>
          <w:b/>
          <w:bCs/>
          <w:color w:val="0070C0"/>
          <w:sz w:val="36"/>
          <w:szCs w:val="36"/>
          <w:u w:val="single" w:color="0070C0"/>
        </w:rPr>
      </w:pPr>
      <w:r>
        <w:rPr>
          <w:rStyle w:val="Aucun"/>
          <w:rFonts w:ascii="Comic Sans MS" w:hAnsi="Comic Sans MS"/>
          <w:b/>
          <w:bCs/>
          <w:color w:val="0070C0"/>
          <w:sz w:val="36"/>
          <w:szCs w:val="36"/>
          <w:u w:val="single" w:color="0070C0"/>
        </w:rPr>
        <w:t xml:space="preserve">Article 8 : Remise des récompenses </w:t>
      </w:r>
    </w:p>
    <w:p w14:paraId="7FDD247D" w14:textId="77777777" w:rsidR="00516B82" w:rsidRDefault="00516B82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FDD247E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Les lauréats seront directement prévenus par mail.</w:t>
      </w:r>
    </w:p>
    <w:p w14:paraId="7FDD247F" w14:textId="77777777" w:rsidR="00516B82" w:rsidRDefault="009C3656">
      <w:pPr>
        <w:pStyle w:val="NormalWeb"/>
        <w:spacing w:before="0" w:after="0"/>
        <w:jc w:val="both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Les récompenses seront remises aux gagnants par un représentant de la Ligue dans un délai d’un mois suivant la clôture dudit concours.</w:t>
      </w:r>
    </w:p>
    <w:p w14:paraId="7FDD2481" w14:textId="77777777" w:rsidR="00516B82" w:rsidRDefault="00516B82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FDD2482" w14:textId="27BA511B" w:rsidR="00516B82" w:rsidRDefault="009C3656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Fait à Salbris, le 1</w:t>
      </w:r>
      <w:r>
        <w:rPr>
          <w:rStyle w:val="Aucun"/>
          <w:rFonts w:ascii="Comic Sans MS" w:hAnsi="Comic Sans MS"/>
          <w:color w:val="0070C0"/>
          <w:sz w:val="27"/>
          <w:szCs w:val="27"/>
          <w:u w:color="0070C0"/>
          <w:vertAlign w:val="superscript"/>
        </w:rPr>
        <w:t>er</w:t>
      </w: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</w:t>
      </w:r>
      <w:r w:rsidR="0093050B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juillet</w:t>
      </w: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202</w:t>
      </w:r>
      <w:r w:rsidR="0093050B"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6</w:t>
      </w:r>
    </w:p>
    <w:p w14:paraId="7FDD2483" w14:textId="77777777" w:rsidR="00516B82" w:rsidRDefault="00516B82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</w:p>
    <w:p w14:paraId="7FDD2484" w14:textId="77777777" w:rsidR="00516B82" w:rsidRDefault="009C3656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>Ligue Centre Val de Loire de Tennis de Table</w:t>
      </w:r>
    </w:p>
    <w:p w14:paraId="7FDD2485" w14:textId="77777777" w:rsidR="00516B82" w:rsidRDefault="009C3656">
      <w:pPr>
        <w:pStyle w:val="NormalWeb"/>
        <w:spacing w:before="0" w:after="0"/>
        <w:rPr>
          <w:rStyle w:val="Aucun"/>
          <w:rFonts w:ascii="Comic Sans MS" w:eastAsia="Comic Sans MS" w:hAnsi="Comic Sans MS" w:cs="Comic Sans MS"/>
          <w:color w:val="0070C0"/>
          <w:sz w:val="27"/>
          <w:szCs w:val="27"/>
          <w:u w:color="0070C0"/>
        </w:rPr>
      </w:pPr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40 rue du Général Leclerc – 41300 SALBRIS </w:t>
      </w:r>
    </w:p>
    <w:p w14:paraId="7FDD2486" w14:textId="77777777" w:rsidR="00516B82" w:rsidRDefault="009C3656">
      <w:pPr>
        <w:pStyle w:val="NormalWeb"/>
        <w:spacing w:before="0" w:after="0"/>
      </w:pPr>
      <w:hyperlink r:id="rId8" w:history="1">
        <w:r>
          <w:rPr>
            <w:rStyle w:val="Hyperlink0"/>
          </w:rPr>
          <w:t>liguecentre.tt@wanadoo.fr</w:t>
        </w:r>
      </w:hyperlink>
      <w:r>
        <w:rPr>
          <w:rStyle w:val="Aucun"/>
          <w:rFonts w:ascii="Comic Sans MS" w:hAnsi="Comic Sans MS"/>
          <w:color w:val="0070C0"/>
          <w:sz w:val="27"/>
          <w:szCs w:val="27"/>
          <w:u w:color="0070C0"/>
        </w:rPr>
        <w:t xml:space="preserve"> - liguecentrett.com</w:t>
      </w:r>
    </w:p>
    <w:sectPr w:rsidR="00516B82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8AA9" w14:textId="77777777" w:rsidR="00EC2534" w:rsidRDefault="00EC2534">
      <w:r>
        <w:separator/>
      </w:r>
    </w:p>
  </w:endnote>
  <w:endnote w:type="continuationSeparator" w:id="0">
    <w:p w14:paraId="22B371EB" w14:textId="77777777" w:rsidR="00EC2534" w:rsidRDefault="00EC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248A" w14:textId="77777777" w:rsidR="00516B82" w:rsidRDefault="00516B82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64A0" w14:textId="77777777" w:rsidR="00EC2534" w:rsidRDefault="00EC2534">
      <w:r>
        <w:separator/>
      </w:r>
    </w:p>
  </w:footnote>
  <w:footnote w:type="continuationSeparator" w:id="0">
    <w:p w14:paraId="34B71440" w14:textId="77777777" w:rsidR="00EC2534" w:rsidRDefault="00EC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2489" w14:textId="77777777" w:rsidR="00516B82" w:rsidRDefault="00516B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892"/>
    <w:multiLevelType w:val="hybridMultilevel"/>
    <w:tmpl w:val="525CE500"/>
    <w:numStyleLink w:val="Tiret"/>
  </w:abstractNum>
  <w:abstractNum w:abstractNumId="1" w15:restartNumberingAfterBreak="0">
    <w:nsid w:val="11AA6C7F"/>
    <w:multiLevelType w:val="hybridMultilevel"/>
    <w:tmpl w:val="34D05A82"/>
    <w:styleLink w:val="Style1import"/>
    <w:lvl w:ilvl="0" w:tplc="977C04D2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188546">
      <w:start w:val="1"/>
      <w:numFmt w:val="bullet"/>
      <w:lvlText w:val="o"/>
      <w:lvlJc w:val="left"/>
      <w:pPr>
        <w:ind w:left="14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E0DBF4">
      <w:start w:val="1"/>
      <w:numFmt w:val="bullet"/>
      <w:lvlText w:val="▪"/>
      <w:lvlJc w:val="left"/>
      <w:pPr>
        <w:ind w:left="21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A23982">
      <w:start w:val="1"/>
      <w:numFmt w:val="bullet"/>
      <w:lvlText w:val="•"/>
      <w:lvlJc w:val="left"/>
      <w:pPr>
        <w:ind w:left="28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C829A4">
      <w:start w:val="1"/>
      <w:numFmt w:val="bullet"/>
      <w:lvlText w:val="o"/>
      <w:lvlJc w:val="left"/>
      <w:pPr>
        <w:ind w:left="360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10C78A">
      <w:start w:val="1"/>
      <w:numFmt w:val="bullet"/>
      <w:lvlText w:val="▪"/>
      <w:lvlJc w:val="left"/>
      <w:pPr>
        <w:ind w:left="43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84D738">
      <w:start w:val="1"/>
      <w:numFmt w:val="bullet"/>
      <w:lvlText w:val="•"/>
      <w:lvlJc w:val="left"/>
      <w:pPr>
        <w:ind w:left="50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54D686">
      <w:start w:val="1"/>
      <w:numFmt w:val="bullet"/>
      <w:lvlText w:val="o"/>
      <w:lvlJc w:val="left"/>
      <w:pPr>
        <w:ind w:left="57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EA8B3A">
      <w:start w:val="1"/>
      <w:numFmt w:val="bullet"/>
      <w:lvlText w:val="▪"/>
      <w:lvlJc w:val="left"/>
      <w:pPr>
        <w:ind w:left="64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E12486C"/>
    <w:multiLevelType w:val="hybridMultilevel"/>
    <w:tmpl w:val="525CE500"/>
    <w:styleLink w:val="Tiret"/>
    <w:lvl w:ilvl="0" w:tplc="CD526170">
      <w:start w:val="1"/>
      <w:numFmt w:val="bullet"/>
      <w:lvlText w:val="-"/>
      <w:lvlJc w:val="left"/>
      <w:pPr>
        <w:ind w:left="29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7C1E05C4">
      <w:start w:val="1"/>
      <w:numFmt w:val="bullet"/>
      <w:lvlText w:val="-"/>
      <w:lvlJc w:val="left"/>
      <w:pPr>
        <w:ind w:left="53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2" w:tplc="A72A6186">
      <w:start w:val="1"/>
      <w:numFmt w:val="bullet"/>
      <w:lvlText w:val="-"/>
      <w:lvlJc w:val="left"/>
      <w:pPr>
        <w:ind w:left="77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3" w:tplc="B42EBCA0">
      <w:start w:val="1"/>
      <w:numFmt w:val="bullet"/>
      <w:lvlText w:val="-"/>
      <w:lvlJc w:val="left"/>
      <w:pPr>
        <w:ind w:left="101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4" w:tplc="D3C0EB44">
      <w:start w:val="1"/>
      <w:numFmt w:val="bullet"/>
      <w:lvlText w:val="-"/>
      <w:lvlJc w:val="left"/>
      <w:pPr>
        <w:ind w:left="125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5" w:tplc="1EAABB50">
      <w:start w:val="1"/>
      <w:numFmt w:val="bullet"/>
      <w:lvlText w:val="-"/>
      <w:lvlJc w:val="left"/>
      <w:pPr>
        <w:ind w:left="149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6" w:tplc="990E455E">
      <w:start w:val="1"/>
      <w:numFmt w:val="bullet"/>
      <w:lvlText w:val="-"/>
      <w:lvlJc w:val="left"/>
      <w:pPr>
        <w:ind w:left="173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7" w:tplc="8BA84E8A">
      <w:start w:val="1"/>
      <w:numFmt w:val="bullet"/>
      <w:lvlText w:val="-"/>
      <w:lvlJc w:val="left"/>
      <w:pPr>
        <w:ind w:left="197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8" w:tplc="7E46E68E">
      <w:start w:val="1"/>
      <w:numFmt w:val="bullet"/>
      <w:lvlText w:val="-"/>
      <w:lvlJc w:val="left"/>
      <w:pPr>
        <w:ind w:left="2215" w:hanging="2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</w:abstractNum>
  <w:abstractNum w:abstractNumId="3" w15:restartNumberingAfterBreak="0">
    <w:nsid w:val="61C21740"/>
    <w:multiLevelType w:val="hybridMultilevel"/>
    <w:tmpl w:val="34D05A82"/>
    <w:numStyleLink w:val="Style1import"/>
  </w:abstractNum>
  <w:num w:numId="1" w16cid:durableId="1702972909">
    <w:abstractNumId w:val="1"/>
  </w:num>
  <w:num w:numId="2" w16cid:durableId="1153984047">
    <w:abstractNumId w:val="3"/>
  </w:num>
  <w:num w:numId="3" w16cid:durableId="1647003664">
    <w:abstractNumId w:val="2"/>
  </w:num>
  <w:num w:numId="4" w16cid:durableId="73802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82"/>
    <w:rsid w:val="00516B82"/>
    <w:rsid w:val="00857E7C"/>
    <w:rsid w:val="00904FDB"/>
    <w:rsid w:val="0093050B"/>
    <w:rsid w:val="009C3656"/>
    <w:rsid w:val="00B20467"/>
    <w:rsid w:val="00EC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D2436"/>
  <w15:docId w15:val="{4FA40EA0-4131-ED49-AE54-6349A3B4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paragraph" w:customStyle="1" w:styleId="PardfautA">
    <w:name w:val="Par défau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Tiret">
    <w:name w:val="Tiret"/>
    <w:pPr>
      <w:numPr>
        <w:numId w:val="3"/>
      </w:numPr>
    </w:pPr>
  </w:style>
  <w:style w:type="character" w:customStyle="1" w:styleId="Hyperlink0">
    <w:name w:val="Hyperlink.0"/>
    <w:basedOn w:val="Aucun"/>
    <w:rPr>
      <w:rFonts w:ascii="Comic Sans MS" w:eastAsia="Comic Sans MS" w:hAnsi="Comic Sans MS" w:cs="Comic Sans MS"/>
      <w:outline w:val="0"/>
      <w:color w:val="000000"/>
      <w:sz w:val="27"/>
      <w:szCs w:val="2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uecentre.tt@wanad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680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romain bardin</cp:lastModifiedBy>
  <cp:revision>4</cp:revision>
  <dcterms:created xsi:type="dcterms:W3CDTF">2026-06-08T12:43:00Z</dcterms:created>
  <dcterms:modified xsi:type="dcterms:W3CDTF">2026-06-08T19:42:00Z</dcterms:modified>
</cp:coreProperties>
</file>