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49FA9" w14:textId="77777777" w:rsidR="00ED0116" w:rsidRPr="005B50B9" w:rsidRDefault="00ED0116" w:rsidP="00E45506">
      <w:pPr>
        <w:spacing w:after="0" w:line="240" w:lineRule="auto"/>
        <w:jc w:val="center"/>
        <w:rPr>
          <w:rFonts w:ascii="Poppins" w:eastAsia="Poppins" w:hAnsi="Poppins" w:cs="Poppins"/>
          <w:b/>
          <w:bCs/>
          <w:sz w:val="28"/>
          <w:szCs w:val="28"/>
        </w:rPr>
      </w:pPr>
    </w:p>
    <w:p w14:paraId="47BDD63C" w14:textId="77777777" w:rsidR="00ED0116" w:rsidRPr="005B50B9" w:rsidRDefault="0042378E" w:rsidP="00E45506">
      <w:pPr>
        <w:spacing w:after="0" w:line="240" w:lineRule="auto"/>
        <w:jc w:val="center"/>
        <w:rPr>
          <w:rFonts w:ascii="Poppins" w:eastAsia="Poppins" w:hAnsi="Poppins" w:cs="Poppins"/>
          <w:b/>
          <w:bCs/>
          <w:sz w:val="30"/>
          <w:szCs w:val="30"/>
        </w:rPr>
      </w:pPr>
      <w:r w:rsidRPr="005B50B9">
        <w:rPr>
          <w:rFonts w:ascii="Poppins" w:eastAsia="Poppins" w:hAnsi="Poppins" w:cs="Poppins"/>
          <w:b/>
          <w:bCs/>
          <w:sz w:val="30"/>
          <w:szCs w:val="30"/>
        </w:rPr>
        <w:t>Synthèse commission régionale</w:t>
      </w:r>
    </w:p>
    <w:p w14:paraId="58D08C58" w14:textId="77777777" w:rsidR="00ED0116" w:rsidRPr="005B50B9" w:rsidRDefault="0042378E" w:rsidP="00E45506">
      <w:pPr>
        <w:spacing w:after="0" w:line="240" w:lineRule="auto"/>
        <w:jc w:val="center"/>
        <w:rPr>
          <w:rFonts w:ascii="Poppins" w:eastAsia="Poppins" w:hAnsi="Poppins" w:cs="Poppins"/>
          <w:b/>
          <w:bCs/>
          <w:sz w:val="30"/>
          <w:szCs w:val="30"/>
        </w:rPr>
      </w:pPr>
      <w:r w:rsidRPr="005B50B9">
        <w:rPr>
          <w:rFonts w:ascii="Poppins" w:eastAsia="Poppins" w:hAnsi="Poppins" w:cs="Poppins"/>
          <w:b/>
          <w:bCs/>
          <w:sz w:val="30"/>
          <w:szCs w:val="30"/>
        </w:rPr>
        <w:t xml:space="preserve">PSF 2026 </w:t>
      </w:r>
    </w:p>
    <w:p w14:paraId="53A4EFEC" w14:textId="77777777" w:rsidR="00ED0116" w:rsidRPr="005B50B9" w:rsidRDefault="00ED0116" w:rsidP="00E45506">
      <w:pPr>
        <w:spacing w:after="0" w:line="240" w:lineRule="auto"/>
        <w:rPr>
          <w:rFonts w:ascii="Poppins" w:eastAsia="Poppins" w:hAnsi="Poppins" w:cs="Poppins"/>
        </w:rPr>
      </w:pPr>
    </w:p>
    <w:p w14:paraId="79951669" w14:textId="77777777" w:rsidR="00ED0116" w:rsidRPr="005B50B9" w:rsidRDefault="0042378E" w:rsidP="00E45506">
      <w:pPr>
        <w:spacing w:after="0" w:line="240" w:lineRule="auto"/>
        <w:rPr>
          <w:rFonts w:ascii="Poppins" w:eastAsia="Poppins" w:hAnsi="Poppins" w:cs="Poppins"/>
        </w:rPr>
      </w:pPr>
      <w:r w:rsidRPr="005B50B9">
        <w:rPr>
          <w:rFonts w:ascii="Poppins" w:eastAsia="Poppins" w:hAnsi="Poppins" w:cs="Poppins"/>
        </w:rPr>
        <w:t>1/ A quelle date s’est tenue votre Commission Régionale PSF ?</w:t>
      </w:r>
    </w:p>
    <w:p w14:paraId="6789A6A3" w14:textId="77777777" w:rsidR="00ED0116" w:rsidRPr="005B50B9" w:rsidRDefault="00ED0116" w:rsidP="00E45506">
      <w:pPr>
        <w:spacing w:after="0" w:line="240" w:lineRule="auto"/>
        <w:rPr>
          <w:rFonts w:ascii="Poppins" w:eastAsia="Poppins" w:hAnsi="Poppins" w:cs="Poppins"/>
        </w:rPr>
      </w:pPr>
    </w:p>
    <w:p w14:paraId="1173B74B" w14:textId="6C251F63" w:rsidR="005B50B9" w:rsidRPr="005B50B9" w:rsidRDefault="005B50B9" w:rsidP="00E45506">
      <w:pPr>
        <w:spacing w:after="0" w:line="240" w:lineRule="auto"/>
        <w:rPr>
          <w:rFonts w:ascii="Poppins" w:hAnsi="Poppins" w:cs="Poppins"/>
          <w:b/>
          <w:bCs/>
        </w:rPr>
      </w:pPr>
      <w:r w:rsidRPr="005B50B9">
        <w:rPr>
          <w:rFonts w:ascii="Poppins" w:hAnsi="Poppins" w:cs="Poppins"/>
          <w:b/>
          <w:bCs/>
        </w:rPr>
        <w:t>Lundi 1</w:t>
      </w:r>
      <w:r w:rsidRPr="005B50B9">
        <w:rPr>
          <w:rFonts w:ascii="Poppins" w:hAnsi="Poppins" w:cs="Poppins"/>
          <w:b/>
          <w:bCs/>
          <w:vertAlign w:val="superscript"/>
        </w:rPr>
        <w:t>er</w:t>
      </w:r>
      <w:r w:rsidRPr="005B50B9">
        <w:rPr>
          <w:rFonts w:ascii="Poppins" w:hAnsi="Poppins" w:cs="Poppins"/>
          <w:b/>
          <w:bCs/>
        </w:rPr>
        <w:t xml:space="preserve"> juin 2026 de 18h30 à 20h</w:t>
      </w:r>
    </w:p>
    <w:p w14:paraId="26CABC05" w14:textId="77777777" w:rsidR="00ED0116" w:rsidRPr="005B50B9" w:rsidRDefault="00ED0116" w:rsidP="00E45506">
      <w:pPr>
        <w:spacing w:after="0" w:line="240" w:lineRule="auto"/>
        <w:rPr>
          <w:rFonts w:ascii="Poppins" w:eastAsia="Poppins" w:hAnsi="Poppins" w:cs="Poppins"/>
        </w:rPr>
      </w:pPr>
    </w:p>
    <w:p w14:paraId="4A9BC882" w14:textId="77777777" w:rsidR="00ED0116" w:rsidRPr="005B50B9" w:rsidRDefault="0042378E" w:rsidP="00E45506">
      <w:pPr>
        <w:spacing w:after="0" w:line="240" w:lineRule="auto"/>
        <w:rPr>
          <w:rFonts w:ascii="Poppins" w:eastAsia="Poppins" w:hAnsi="Poppins" w:cs="Poppins"/>
        </w:rPr>
      </w:pPr>
      <w:r w:rsidRPr="005B50B9">
        <w:rPr>
          <w:rFonts w:ascii="Poppins" w:eastAsia="Poppins" w:hAnsi="Poppins" w:cs="Poppins"/>
        </w:rPr>
        <w:t>2/ Votre réunion de commission s'est-elle déroulée en présentiel ou en visioconférence ?</w:t>
      </w:r>
    </w:p>
    <w:p w14:paraId="55680203" w14:textId="77777777" w:rsidR="00ED0116" w:rsidRPr="005B50B9" w:rsidRDefault="00ED0116" w:rsidP="00E45506">
      <w:pPr>
        <w:spacing w:after="0" w:line="240" w:lineRule="auto"/>
        <w:rPr>
          <w:rFonts w:ascii="Poppins" w:eastAsia="Poppins" w:hAnsi="Poppins" w:cs="Poppins"/>
        </w:rPr>
      </w:pPr>
    </w:p>
    <w:p w14:paraId="1221FE51" w14:textId="3A57CBFC" w:rsidR="00ED0116" w:rsidRPr="005B50B9" w:rsidRDefault="005B50B9" w:rsidP="00E45506">
      <w:pPr>
        <w:spacing w:after="0" w:line="240" w:lineRule="auto"/>
        <w:rPr>
          <w:rFonts w:ascii="Poppins" w:hAnsi="Poppins" w:cs="Poppins"/>
        </w:rPr>
      </w:pPr>
      <w:r w:rsidRPr="005B50B9">
        <w:rPr>
          <w:rFonts w:ascii="Poppins" w:hAnsi="Poppins" w:cs="Poppins"/>
        </w:rPr>
        <w:t>En visioconférence</w:t>
      </w:r>
    </w:p>
    <w:p w14:paraId="3D261901" w14:textId="77777777" w:rsidR="00ED0116" w:rsidRPr="005B50B9" w:rsidRDefault="00ED0116" w:rsidP="00E45506">
      <w:pPr>
        <w:spacing w:after="0" w:line="240" w:lineRule="auto"/>
        <w:rPr>
          <w:rFonts w:ascii="Poppins" w:eastAsia="Poppins" w:hAnsi="Poppins" w:cs="Poppins"/>
        </w:rPr>
      </w:pPr>
    </w:p>
    <w:p w14:paraId="799A2250" w14:textId="77777777" w:rsidR="00ED0116" w:rsidRPr="005B50B9" w:rsidRDefault="0042378E" w:rsidP="00E45506">
      <w:pPr>
        <w:spacing w:after="0" w:line="240" w:lineRule="auto"/>
        <w:rPr>
          <w:rFonts w:ascii="Poppins" w:eastAsia="Poppins" w:hAnsi="Poppins" w:cs="Poppins"/>
        </w:rPr>
      </w:pPr>
      <w:r w:rsidRPr="005B50B9">
        <w:rPr>
          <w:rFonts w:ascii="Poppins" w:eastAsia="Poppins" w:hAnsi="Poppins" w:cs="Poppins"/>
        </w:rPr>
        <w:t>3/ Quelle a été la durée de votre réunion en Commission Régionale ?</w:t>
      </w:r>
    </w:p>
    <w:p w14:paraId="292346EF" w14:textId="77777777" w:rsidR="00ED0116" w:rsidRPr="005B50B9" w:rsidRDefault="00ED0116" w:rsidP="00E45506">
      <w:pPr>
        <w:spacing w:after="0" w:line="240" w:lineRule="auto"/>
        <w:rPr>
          <w:rFonts w:ascii="Poppins" w:eastAsia="Poppins" w:hAnsi="Poppins" w:cs="Poppins"/>
        </w:rPr>
      </w:pPr>
    </w:p>
    <w:p w14:paraId="4964F9A5" w14:textId="00D63B38" w:rsidR="00ED0116" w:rsidRPr="005B50B9" w:rsidRDefault="00AC2A1D" w:rsidP="00E45506">
      <w:pPr>
        <w:spacing w:after="0" w:line="240" w:lineRule="auto"/>
        <w:rPr>
          <w:rFonts w:ascii="Poppins" w:hAnsi="Poppins" w:cs="Poppins"/>
        </w:rPr>
      </w:pPr>
      <w:r>
        <w:rPr>
          <w:rFonts w:ascii="Poppins" w:hAnsi="Poppins" w:cs="Poppins"/>
        </w:rPr>
        <w:t>1</w:t>
      </w:r>
      <w:r w:rsidR="005B50B9" w:rsidRPr="005B50B9">
        <w:rPr>
          <w:rFonts w:ascii="Poppins" w:hAnsi="Poppins" w:cs="Poppins"/>
        </w:rPr>
        <w:t>h</w:t>
      </w:r>
      <w:r>
        <w:rPr>
          <w:rFonts w:ascii="Poppins" w:hAnsi="Poppins" w:cs="Poppins"/>
        </w:rPr>
        <w:t>30</w:t>
      </w:r>
    </w:p>
    <w:p w14:paraId="41C9F8F9" w14:textId="77777777" w:rsidR="00ED0116" w:rsidRPr="005B50B9" w:rsidRDefault="00ED0116" w:rsidP="00E45506">
      <w:pPr>
        <w:spacing w:after="0" w:line="240" w:lineRule="auto"/>
        <w:rPr>
          <w:rFonts w:ascii="Poppins" w:eastAsia="Poppins" w:hAnsi="Poppins" w:cs="Poppins"/>
        </w:rPr>
      </w:pPr>
    </w:p>
    <w:p w14:paraId="7C612D9D" w14:textId="77777777" w:rsidR="00ED0116" w:rsidRPr="005B50B9" w:rsidRDefault="0042378E" w:rsidP="00E45506">
      <w:pPr>
        <w:spacing w:after="0" w:line="240" w:lineRule="auto"/>
        <w:rPr>
          <w:rFonts w:ascii="Poppins" w:eastAsia="Poppins" w:hAnsi="Poppins" w:cs="Poppins"/>
        </w:rPr>
      </w:pPr>
      <w:r w:rsidRPr="005B50B9">
        <w:rPr>
          <w:rFonts w:ascii="Poppins" w:eastAsia="Poppins" w:hAnsi="Poppins" w:cs="Poppins"/>
        </w:rPr>
        <w:t>4/ Combien de personnes étaient présentes ? Listez les personnes présentes.</w:t>
      </w:r>
    </w:p>
    <w:p w14:paraId="371FD2FA" w14:textId="77777777" w:rsidR="00ED0116" w:rsidRPr="005B50B9" w:rsidRDefault="00ED0116" w:rsidP="00E45506">
      <w:pPr>
        <w:spacing w:after="0" w:line="240" w:lineRule="auto"/>
        <w:rPr>
          <w:rFonts w:ascii="Poppins" w:eastAsia="Poppins" w:hAnsi="Poppins" w:cs="Poppins"/>
        </w:rPr>
      </w:pPr>
    </w:p>
    <w:p w14:paraId="663C6F1E" w14:textId="75E298CC" w:rsidR="00ED0116" w:rsidRDefault="005B50B9" w:rsidP="00E45506">
      <w:pPr>
        <w:spacing w:after="0" w:line="240" w:lineRule="auto"/>
        <w:rPr>
          <w:rFonts w:ascii="Poppins" w:hAnsi="Poppins" w:cs="Poppins"/>
        </w:rPr>
      </w:pPr>
      <w:r w:rsidRPr="005B50B9">
        <w:rPr>
          <w:rFonts w:ascii="Poppins" w:hAnsi="Poppins" w:cs="Poppins"/>
        </w:rPr>
        <w:t xml:space="preserve">10 : </w:t>
      </w:r>
      <w:r w:rsidR="00AC2A1D">
        <w:rPr>
          <w:rFonts w:ascii="Poppins" w:hAnsi="Poppins" w:cs="Poppins"/>
        </w:rPr>
        <w:t xml:space="preserve">Nico Angenon, président, </w:t>
      </w:r>
      <w:r w:rsidRPr="005B50B9">
        <w:rPr>
          <w:rFonts w:ascii="Poppins" w:hAnsi="Poppins" w:cs="Poppins"/>
        </w:rPr>
        <w:t xml:space="preserve">Romain Bardin, directeur, Sylvie Damez, représentante du 18, </w:t>
      </w:r>
      <w:r w:rsidR="00AC2A1D" w:rsidRPr="005B50B9">
        <w:rPr>
          <w:rFonts w:ascii="Poppins" w:hAnsi="Poppins" w:cs="Poppins"/>
        </w:rPr>
        <w:t>Michel Casy, vice-président en charge du pôle sportif</w:t>
      </w:r>
      <w:r w:rsidR="00AC2A1D">
        <w:rPr>
          <w:rFonts w:ascii="Poppins" w:hAnsi="Poppins" w:cs="Poppins"/>
        </w:rPr>
        <w:t xml:space="preserve"> et représentant du 36</w:t>
      </w:r>
      <w:r w:rsidR="00AC2A1D">
        <w:rPr>
          <w:rFonts w:ascii="Poppins" w:hAnsi="Poppins" w:cs="Poppins"/>
        </w:rPr>
        <w:t xml:space="preserve">, </w:t>
      </w:r>
      <w:r w:rsidRPr="005B50B9">
        <w:rPr>
          <w:rFonts w:ascii="Poppins" w:hAnsi="Poppins" w:cs="Poppins"/>
        </w:rPr>
        <w:t>Édith Guérin, représentante du 45,</w:t>
      </w:r>
      <w:r w:rsidRPr="005B50B9">
        <w:rPr>
          <w:rFonts w:ascii="Poppins" w:hAnsi="Poppins" w:cs="Poppins"/>
          <w:b/>
          <w:bCs/>
        </w:rPr>
        <w:t xml:space="preserve"> </w:t>
      </w:r>
      <w:r w:rsidRPr="005B50B9">
        <w:rPr>
          <w:rFonts w:ascii="Poppins" w:hAnsi="Poppins" w:cs="Poppins"/>
        </w:rPr>
        <w:t>Philippe Landon, élu en charge des partenariats, Philippe Lebon, élu en charge des organisations,</w:t>
      </w:r>
      <w:r w:rsidRPr="005B50B9">
        <w:rPr>
          <w:rFonts w:ascii="Poppins" w:hAnsi="Poppins" w:cs="Poppins"/>
          <w:b/>
          <w:bCs/>
        </w:rPr>
        <w:t xml:space="preserve"> </w:t>
      </w:r>
      <w:r w:rsidRPr="005B50B9">
        <w:rPr>
          <w:rFonts w:ascii="Poppins" w:hAnsi="Poppins" w:cs="Poppins"/>
        </w:rPr>
        <w:t>Nicolas Metaireau, Conseiller Technique Sporti</w:t>
      </w:r>
      <w:r w:rsidR="00AC2A1D">
        <w:rPr>
          <w:rFonts w:ascii="Poppins" w:hAnsi="Poppins" w:cs="Poppins"/>
        </w:rPr>
        <w:t>f, David Nail, secrétaire général, Véronique Pion, élu de ligue en charge des féminines</w:t>
      </w:r>
    </w:p>
    <w:p w14:paraId="197423CE" w14:textId="77777777" w:rsidR="00AC2A1D" w:rsidRDefault="00AC2A1D" w:rsidP="00E45506">
      <w:pPr>
        <w:spacing w:after="0" w:line="240" w:lineRule="auto"/>
        <w:rPr>
          <w:rFonts w:ascii="Poppins" w:hAnsi="Poppins" w:cs="Poppins"/>
        </w:rPr>
      </w:pPr>
    </w:p>
    <w:p w14:paraId="4C42A9D5" w14:textId="77777777" w:rsidR="00AC2A1D" w:rsidRPr="00AC2A1D" w:rsidRDefault="00AC2A1D" w:rsidP="00E45506">
      <w:pPr>
        <w:spacing w:after="0" w:line="240" w:lineRule="auto"/>
        <w:rPr>
          <w:rFonts w:ascii="Poppins" w:hAnsi="Poppins" w:cs="Poppins"/>
          <w:b/>
          <w:bCs/>
        </w:rPr>
      </w:pPr>
    </w:p>
    <w:p w14:paraId="4BC2E1AF" w14:textId="77777777" w:rsidR="00AC2A1D" w:rsidRDefault="0042378E" w:rsidP="00AC2A1D">
      <w:pPr>
        <w:spacing w:after="0" w:line="240" w:lineRule="auto"/>
        <w:rPr>
          <w:rFonts w:ascii="Poppins" w:eastAsia="Poppins" w:hAnsi="Poppins" w:cs="Poppins"/>
        </w:rPr>
      </w:pPr>
      <w:r w:rsidRPr="005B50B9">
        <w:rPr>
          <w:rFonts w:ascii="Poppins" w:eastAsia="Poppins" w:hAnsi="Poppins" w:cs="Poppins"/>
        </w:rPr>
        <w:t>5/ Quelles étaient les différentes phases de l’ordre du jour ?</w:t>
      </w:r>
    </w:p>
    <w:p w14:paraId="02B8A7BB" w14:textId="77777777" w:rsidR="00AC2A1D" w:rsidRDefault="00AC2A1D" w:rsidP="00AC2A1D">
      <w:pPr>
        <w:spacing w:after="0" w:line="240" w:lineRule="auto"/>
        <w:rPr>
          <w:rFonts w:ascii="Poppins" w:eastAsia="Poppins" w:hAnsi="Poppins" w:cs="Poppins"/>
        </w:rPr>
      </w:pPr>
    </w:p>
    <w:p w14:paraId="676F9323" w14:textId="77777777" w:rsidR="00AC2A1D" w:rsidRDefault="00AC2A1D" w:rsidP="00AC2A1D">
      <w:pPr>
        <w:pStyle w:val="Paragraphedeliste"/>
        <w:numPr>
          <w:ilvl w:val="0"/>
          <w:numId w:val="2"/>
        </w:numPr>
        <w:spacing w:after="0" w:line="240" w:lineRule="auto"/>
        <w:rPr>
          <w:rFonts w:ascii="Poppins" w:hAnsi="Poppins" w:cs="Poppins"/>
        </w:rPr>
      </w:pPr>
      <w:r w:rsidRPr="00AC2A1D">
        <w:rPr>
          <w:rFonts w:ascii="Poppins" w:hAnsi="Poppins" w:cs="Poppins"/>
        </w:rPr>
        <w:t>Tour d’écran des membres sur leur vécu de l’évaluation (18h30-18h45)</w:t>
      </w:r>
    </w:p>
    <w:p w14:paraId="4B679754" w14:textId="77777777" w:rsidR="00AC2A1D" w:rsidRDefault="00AC2A1D" w:rsidP="00AC2A1D">
      <w:pPr>
        <w:pStyle w:val="Paragraphedeliste"/>
        <w:numPr>
          <w:ilvl w:val="0"/>
          <w:numId w:val="2"/>
        </w:numPr>
        <w:spacing w:after="0" w:line="240" w:lineRule="auto"/>
        <w:rPr>
          <w:rFonts w:ascii="Poppins" w:hAnsi="Poppins" w:cs="Poppins"/>
        </w:rPr>
      </w:pPr>
      <w:r w:rsidRPr="00AC2A1D">
        <w:rPr>
          <w:rFonts w:ascii="Poppins" w:hAnsi="Poppins" w:cs="Poppins"/>
        </w:rPr>
        <w:t>Évaluation globale des actions des comités et des clubs (18h45-20h15)</w:t>
      </w:r>
    </w:p>
    <w:p w14:paraId="43D0090B" w14:textId="53FA7BAE" w:rsidR="00AC2A1D" w:rsidRPr="00AC2A1D" w:rsidRDefault="00AC2A1D" w:rsidP="00AC2A1D">
      <w:pPr>
        <w:pStyle w:val="Paragraphedeliste"/>
        <w:numPr>
          <w:ilvl w:val="0"/>
          <w:numId w:val="2"/>
        </w:numPr>
        <w:spacing w:after="0" w:line="240" w:lineRule="auto"/>
        <w:rPr>
          <w:rFonts w:ascii="Poppins" w:hAnsi="Poppins" w:cs="Poppins"/>
        </w:rPr>
      </w:pPr>
      <w:r w:rsidRPr="00AC2A1D">
        <w:rPr>
          <w:rFonts w:ascii="Poppins" w:hAnsi="Poppins" w:cs="Poppins"/>
        </w:rPr>
        <w:t>Bilan et notation pour la saison prochaine (20h15-20h30)</w:t>
      </w:r>
    </w:p>
    <w:p w14:paraId="7679A2DC" w14:textId="77777777" w:rsidR="00ED0116" w:rsidRPr="005B50B9" w:rsidRDefault="00ED0116" w:rsidP="00E45506">
      <w:pPr>
        <w:spacing w:after="0" w:line="240" w:lineRule="auto"/>
        <w:rPr>
          <w:rFonts w:ascii="Poppins" w:eastAsia="Poppins" w:hAnsi="Poppins" w:cs="Poppins"/>
        </w:rPr>
      </w:pPr>
    </w:p>
    <w:p w14:paraId="3369D606" w14:textId="77777777" w:rsidR="00ED0116" w:rsidRPr="005B50B9" w:rsidRDefault="0042378E" w:rsidP="00E45506">
      <w:pPr>
        <w:spacing w:after="0" w:line="240" w:lineRule="auto"/>
        <w:rPr>
          <w:rFonts w:ascii="Poppins" w:eastAsia="Poppins" w:hAnsi="Poppins" w:cs="Poppins"/>
        </w:rPr>
      </w:pPr>
      <w:r w:rsidRPr="005B50B9">
        <w:rPr>
          <w:rFonts w:ascii="Poppins" w:eastAsia="Poppins" w:hAnsi="Poppins" w:cs="Poppins"/>
        </w:rPr>
        <w:t>6/ Avis et commentaires sur cette phase d’instruction régionale.</w:t>
      </w:r>
    </w:p>
    <w:p w14:paraId="7E4460A5" w14:textId="77777777" w:rsidR="00ED0116" w:rsidRPr="005B50B9" w:rsidRDefault="00ED0116" w:rsidP="00E45506">
      <w:pPr>
        <w:spacing w:after="0" w:line="240" w:lineRule="auto"/>
        <w:rPr>
          <w:rFonts w:ascii="Poppins" w:eastAsia="Poppins" w:hAnsi="Poppins" w:cs="Poppins"/>
        </w:rPr>
      </w:pPr>
    </w:p>
    <w:p w14:paraId="203C8A30" w14:textId="26F92D06" w:rsidR="00ED0116" w:rsidRDefault="005B50B9" w:rsidP="00E45506">
      <w:pPr>
        <w:spacing w:after="0" w:line="240" w:lineRule="auto"/>
        <w:rPr>
          <w:rFonts w:ascii="Poppins" w:hAnsi="Poppins" w:cs="Poppins"/>
        </w:rPr>
      </w:pPr>
      <w:r w:rsidRPr="005B50B9">
        <w:rPr>
          <w:rFonts w:ascii="Poppins" w:hAnsi="Poppins" w:cs="Poppins"/>
        </w:rPr>
        <w:lastRenderedPageBreak/>
        <w:t xml:space="preserve">La qualité des dossiers ne s’améliore toujours pas. </w:t>
      </w:r>
      <w:r w:rsidR="00AC2A1D">
        <w:rPr>
          <w:rFonts w:ascii="Poppins" w:hAnsi="Poppins" w:cs="Poppins"/>
        </w:rPr>
        <w:t>L’évaluation es chronophage et mobilise beaucoup pour de l’argent qui doit être donné quoiqu’il en soit. Il est plus facile d’étudier les dossiers par taille de club. La saison prochaine, nous inverserons le fonctionnement avec une évaluation par une personne puis une harmonisation collective.</w:t>
      </w:r>
    </w:p>
    <w:p w14:paraId="7FCB435E" w14:textId="28B4899F" w:rsidR="00AC2A1D" w:rsidRPr="00AC2A1D" w:rsidRDefault="00AC2A1D" w:rsidP="00E45506">
      <w:pPr>
        <w:spacing w:after="0" w:line="240" w:lineRule="auto"/>
        <w:rPr>
          <w:rFonts w:ascii="Poppins" w:hAnsi="Poppins" w:cs="Poppins"/>
        </w:rPr>
      </w:pPr>
      <w:r>
        <w:rPr>
          <w:rFonts w:ascii="Poppins" w:hAnsi="Poppins" w:cs="Poppins"/>
        </w:rPr>
        <w:t>Il serait d’éviter des changements de calendriers en cours de campagne.</w:t>
      </w:r>
    </w:p>
    <w:p w14:paraId="4D8E0AA9" w14:textId="77777777" w:rsidR="00ED0116" w:rsidRPr="005B50B9" w:rsidRDefault="00ED0116" w:rsidP="00E45506">
      <w:pPr>
        <w:spacing w:after="0" w:line="240" w:lineRule="auto"/>
        <w:rPr>
          <w:rFonts w:ascii="Poppins" w:eastAsia="Poppins" w:hAnsi="Poppins" w:cs="Poppins"/>
        </w:rPr>
      </w:pPr>
    </w:p>
    <w:p w14:paraId="5D3BCA36" w14:textId="77777777" w:rsidR="00ED0116" w:rsidRPr="005B50B9" w:rsidRDefault="0042378E" w:rsidP="00E45506">
      <w:pPr>
        <w:spacing w:after="0" w:line="240" w:lineRule="auto"/>
        <w:rPr>
          <w:rFonts w:ascii="Poppins" w:eastAsia="Poppins" w:hAnsi="Poppins" w:cs="Poppins"/>
        </w:rPr>
      </w:pPr>
      <w:r w:rsidRPr="005B50B9">
        <w:rPr>
          <w:rFonts w:ascii="Poppins" w:eastAsia="Poppins" w:hAnsi="Poppins" w:cs="Poppins"/>
        </w:rPr>
        <w:t>7/ Synthèse et mot de conclusion de la commission régionale.</w:t>
      </w:r>
    </w:p>
    <w:p w14:paraId="5C2C5098" w14:textId="77777777" w:rsidR="00AC2A1D" w:rsidRDefault="00AC2A1D" w:rsidP="00E45506">
      <w:pPr>
        <w:spacing w:after="0" w:line="240" w:lineRule="auto"/>
        <w:rPr>
          <w:rFonts w:ascii="Poppins" w:hAnsi="Poppins" w:cs="Poppins"/>
        </w:rPr>
      </w:pPr>
    </w:p>
    <w:p w14:paraId="23A5BE39" w14:textId="71E256A6" w:rsidR="005B50B9" w:rsidRPr="005B50B9" w:rsidRDefault="005B50B9" w:rsidP="00E45506">
      <w:pPr>
        <w:spacing w:after="0" w:line="240" w:lineRule="auto"/>
        <w:rPr>
          <w:rFonts w:ascii="Poppins" w:hAnsi="Poppins" w:cs="Poppins"/>
        </w:rPr>
      </w:pPr>
      <w:r w:rsidRPr="005B50B9">
        <w:rPr>
          <w:rFonts w:ascii="Poppins" w:hAnsi="Poppins" w:cs="Poppins"/>
        </w:rPr>
        <w:t>La commission continue de dire tous les ans la même chose.</w:t>
      </w:r>
      <w:r w:rsidR="00AC2A1D">
        <w:rPr>
          <w:rFonts w:ascii="Poppins" w:hAnsi="Poppins" w:cs="Poppins"/>
        </w:rPr>
        <w:t xml:space="preserve"> Les pourcentages de budget permis peuvent être simplifiés.</w:t>
      </w:r>
    </w:p>
    <w:p w14:paraId="59C96B22" w14:textId="42E74D55" w:rsidR="00ED0116" w:rsidRPr="005B50B9" w:rsidRDefault="005B50B9" w:rsidP="00E45506">
      <w:pPr>
        <w:spacing w:after="0" w:line="240" w:lineRule="auto"/>
        <w:rPr>
          <w:rFonts w:ascii="Poppins" w:hAnsi="Poppins" w:cs="Poppins"/>
        </w:rPr>
      </w:pPr>
      <w:r w:rsidRPr="005B50B9">
        <w:rPr>
          <w:rFonts w:ascii="Poppins" w:hAnsi="Poppins" w:cs="Poppins"/>
        </w:rPr>
        <w:t>Il serait bien que l’ANS simplifie encore le process</w:t>
      </w:r>
      <w:r w:rsidR="00AC2A1D">
        <w:rPr>
          <w:rFonts w:ascii="Poppins" w:hAnsi="Poppins" w:cs="Poppins"/>
        </w:rPr>
        <w:t>.</w:t>
      </w:r>
    </w:p>
    <w:p w14:paraId="6241CDE0" w14:textId="77777777" w:rsidR="00140D0A" w:rsidRPr="005B50B9" w:rsidRDefault="00140D0A" w:rsidP="00E45506">
      <w:pPr>
        <w:spacing w:after="0" w:line="240" w:lineRule="auto"/>
        <w:rPr>
          <w:rFonts w:ascii="Poppins" w:eastAsia="Poppins" w:hAnsi="Poppins" w:cs="Poppins"/>
        </w:rPr>
      </w:pPr>
    </w:p>
    <w:p w14:paraId="1F1FD850" w14:textId="189FA1C0" w:rsidR="00ED0116" w:rsidRPr="005B50B9" w:rsidRDefault="00C25342" w:rsidP="00E45506">
      <w:pPr>
        <w:spacing w:after="0" w:line="240" w:lineRule="auto"/>
        <w:rPr>
          <w:rFonts w:ascii="Poppins" w:eastAsia="Poppins" w:hAnsi="Poppins" w:cs="Poppins"/>
        </w:rPr>
      </w:pPr>
      <w:proofErr w:type="gramStart"/>
      <w:r w:rsidRPr="005B50B9">
        <w:rPr>
          <w:rFonts w:ascii="Poppins" w:eastAsia="Poppins" w:hAnsi="Poppins" w:cs="Poppins"/>
        </w:rPr>
        <w:t>Fait le</w:t>
      </w:r>
      <w:proofErr w:type="gramEnd"/>
      <w:r w:rsidRPr="005B50B9">
        <w:rPr>
          <w:rFonts w:ascii="Poppins" w:eastAsia="Poppins" w:hAnsi="Poppins" w:cs="Poppins"/>
        </w:rPr>
        <w:t xml:space="preserve"> : </w:t>
      </w:r>
      <w:r w:rsidR="005B50B9" w:rsidRPr="005B50B9">
        <w:rPr>
          <w:rFonts w:ascii="Poppins" w:eastAsia="Poppins" w:hAnsi="Poppins" w:cs="Poppins"/>
        </w:rPr>
        <w:t>01 juin 2026</w:t>
      </w:r>
    </w:p>
    <w:p w14:paraId="23BA2A30" w14:textId="214F0B38" w:rsidR="00ED0116" w:rsidRPr="005B50B9" w:rsidRDefault="0042378E" w:rsidP="00E45506">
      <w:pPr>
        <w:spacing w:after="0" w:line="240" w:lineRule="auto"/>
        <w:rPr>
          <w:rFonts w:ascii="Poppins" w:eastAsia="Poppins" w:hAnsi="Poppins" w:cs="Poppins"/>
        </w:rPr>
      </w:pPr>
      <w:r w:rsidRPr="005B50B9">
        <w:rPr>
          <w:rFonts w:ascii="Poppins" w:eastAsia="Poppins" w:hAnsi="Poppins" w:cs="Poppins"/>
        </w:rPr>
        <w:t xml:space="preserve">À : </w:t>
      </w:r>
      <w:r w:rsidR="005B50B9" w:rsidRPr="005B50B9">
        <w:rPr>
          <w:rFonts w:ascii="Poppins" w:eastAsia="Poppins" w:hAnsi="Poppins" w:cs="Poppins"/>
        </w:rPr>
        <w:t>Salbris</w:t>
      </w:r>
    </w:p>
    <w:p w14:paraId="37F144F6" w14:textId="599F8187" w:rsidR="00ED0116" w:rsidRDefault="0042378E" w:rsidP="00E45506">
      <w:pPr>
        <w:spacing w:after="0" w:line="240" w:lineRule="auto"/>
        <w:rPr>
          <w:rFonts w:ascii="Poppins" w:eastAsia="Poppins" w:hAnsi="Poppins" w:cs="Poppins"/>
        </w:rPr>
      </w:pPr>
      <w:r w:rsidRPr="005B50B9">
        <w:rPr>
          <w:rFonts w:ascii="Poppins" w:eastAsia="Poppins" w:hAnsi="Poppins" w:cs="Poppins"/>
        </w:rPr>
        <w:t xml:space="preserve">Signature du président </w:t>
      </w:r>
      <w:r>
        <w:rPr>
          <w:rFonts w:ascii="Poppins" w:eastAsia="Poppins" w:hAnsi="Poppins" w:cs="Poppins"/>
        </w:rPr>
        <w:t xml:space="preserve">: </w:t>
      </w:r>
      <w:r w:rsidR="005B50B9">
        <w:rPr>
          <w:noProof/>
        </w:rPr>
        <w:drawing>
          <wp:anchor distT="0" distB="0" distL="114300" distR="114300" simplePos="0" relativeHeight="251658240" behindDoc="0" locked="0" layoutInCell="1" allowOverlap="1" wp14:anchorId="73C4977A" wp14:editId="57F406C0">
            <wp:simplePos x="0" y="0"/>
            <wp:positionH relativeFrom="column">
              <wp:posOffset>0</wp:posOffset>
            </wp:positionH>
            <wp:positionV relativeFrom="paragraph">
              <wp:posOffset>360680</wp:posOffset>
            </wp:positionV>
            <wp:extent cx="1066800" cy="815975"/>
            <wp:effectExtent l="0" t="0" r="0" b="0"/>
            <wp:wrapSquare wrapText="bothSides"/>
            <wp:docPr id="777419915" name="Image 1" descr="Une image contenant texte, ligne, Police,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419915" name="Image 1" descr="Une image contenant texte, ligne, Police, blanc&#10;&#10;Le contenu généré par l’IA peut êtr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6800" cy="815975"/>
                    </a:xfrm>
                    <a:prstGeom prst="rect">
                      <a:avLst/>
                    </a:prstGeom>
                  </pic:spPr>
                </pic:pic>
              </a:graphicData>
            </a:graphic>
            <wp14:sizeRelH relativeFrom="margin">
              <wp14:pctWidth>0</wp14:pctWidth>
            </wp14:sizeRelH>
            <wp14:sizeRelV relativeFrom="margin">
              <wp14:pctHeight>0</wp14:pctHeight>
            </wp14:sizeRelV>
          </wp:anchor>
        </w:drawing>
      </w:r>
    </w:p>
    <w:sectPr w:rsidR="00ED0116">
      <w:headerReference w:type="default" r:id="rId9"/>
      <w:footerReference w:type="default" r:id="rId10"/>
      <w:pgSz w:w="11906" w:h="16838"/>
      <w:pgMar w:top="1701" w:right="1418"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E92CE" w14:textId="77777777" w:rsidR="001E612D" w:rsidRDefault="001E612D">
      <w:pPr>
        <w:spacing w:after="0" w:line="240" w:lineRule="auto"/>
      </w:pPr>
      <w:r>
        <w:separator/>
      </w:r>
    </w:p>
  </w:endnote>
  <w:endnote w:type="continuationSeparator" w:id="0">
    <w:p w14:paraId="694BECEF" w14:textId="77777777" w:rsidR="001E612D" w:rsidRDefault="001E6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embedRegular r:id="rId1" w:fontKey="{AE29FE1C-93AC-1B43-8679-17B713F19A48}"/>
  </w:font>
  <w:font w:name="Aptos">
    <w:panose1 w:val="020B0004020202020204"/>
    <w:charset w:val="00"/>
    <w:family w:val="swiss"/>
    <w:pitch w:val="variable"/>
    <w:sig w:usb0="20000287" w:usb1="00000003" w:usb2="00000000" w:usb3="00000000" w:csb0="0000019F" w:csb1="00000000"/>
    <w:embedRegular r:id="rId2" w:fontKey="{42EE04BE-7534-3E46-B388-D27681B61E38}"/>
    <w:embedBold r:id="rId3" w:fontKey="{A6F943B5-6D93-BA42-9E9E-404B2F2E8F9E}"/>
    <w:embedItalic r:id="rId4" w:fontKey="{B5B57F25-FC2D-1547-B565-E5E82BB562BA}"/>
  </w:font>
  <w:font w:name="Play">
    <w:altName w:val="Calibri"/>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embedRegular r:id="rId6" w:fontKey="{5546BE92-6F57-9D4F-AD6D-D5FC2950B862}"/>
  </w:font>
  <w:font w:name="Poppins">
    <w:panose1 w:val="00000500000000000000"/>
    <w:charset w:val="4D"/>
    <w:family w:val="auto"/>
    <w:pitch w:val="variable"/>
    <w:sig w:usb0="00008007" w:usb1="00000000" w:usb2="00000000" w:usb3="00000000" w:csb0="00000093" w:csb1="00000000"/>
    <w:embedRegular r:id="rId7" w:fontKey="{5211A019-6FAD-6448-BA8B-4F73002D7A4F}"/>
    <w:embedBold r:id="rId8" w:fontKey="{895D5160-B7BE-B845-A012-2ACF8F9F7382}"/>
  </w:font>
  <w:font w:name="Calibri">
    <w:panose1 w:val="020F0502020204030204"/>
    <w:charset w:val="00"/>
    <w:family w:val="swiss"/>
    <w:pitch w:val="variable"/>
    <w:sig w:usb0="E0002AFF" w:usb1="C000247B" w:usb2="00000009" w:usb3="00000000" w:csb0="000001FF" w:csb1="00000000"/>
    <w:embedRegular r:id="rId9" w:fontKey="{5B58C301-785E-FA48-B690-75D4A1C7130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8B440" w14:textId="77777777" w:rsidR="00ED0116" w:rsidRDefault="0042378E">
    <w:pPr>
      <w:pBdr>
        <w:top w:val="nil"/>
        <w:left w:val="nil"/>
        <w:bottom w:val="nil"/>
        <w:right w:val="nil"/>
        <w:between w:val="nil"/>
      </w:pBdr>
      <w:tabs>
        <w:tab w:val="center" w:pos="4536"/>
        <w:tab w:val="right" w:pos="9072"/>
      </w:tabs>
      <w:spacing w:after="0" w:line="240" w:lineRule="auto"/>
      <w:rPr>
        <w:rFonts w:ascii="Poppins" w:eastAsia="Poppins" w:hAnsi="Poppins" w:cs="Poppins"/>
        <w:b/>
        <w:bCs/>
        <w:color w:val="0A1EAF"/>
        <w:sz w:val="20"/>
        <w:szCs w:val="20"/>
      </w:rPr>
    </w:pPr>
    <w:r>
      <w:rPr>
        <w:rFonts w:ascii="Poppins" w:eastAsia="Poppins" w:hAnsi="Poppins" w:cs="Poppins"/>
        <w:b/>
        <w:bCs/>
        <w:color w:val="0A1EAF"/>
        <w:sz w:val="20"/>
        <w:szCs w:val="20"/>
      </w:rPr>
      <w:t xml:space="preserve">FÉDÉRATION FRANÇAISE DE TENNIS DE TABLE </w:t>
    </w:r>
    <w:r>
      <w:rPr>
        <w:noProof/>
      </w:rPr>
      <mc:AlternateContent>
        <mc:Choice Requires="wps">
          <w:drawing>
            <wp:anchor distT="0" distB="0" distL="114300" distR="114300" simplePos="0" relativeHeight="251658241" behindDoc="0" locked="0" layoutInCell="1" hidden="0" allowOverlap="1" wp14:anchorId="647F481A" wp14:editId="01FE02DD">
              <wp:simplePos x="0" y="0"/>
              <wp:positionH relativeFrom="column">
                <wp:posOffset>-57148</wp:posOffset>
              </wp:positionH>
              <wp:positionV relativeFrom="paragraph">
                <wp:posOffset>-165098</wp:posOffset>
              </wp:positionV>
              <wp:extent cx="12700" cy="12700"/>
              <wp:effectExtent l="0" t="0" r="0" b="0"/>
              <wp:wrapNone/>
              <wp:docPr id="1" name="Connecteur droit avec flèche 1"/>
              <wp:cNvGraphicFramePr/>
              <a:graphic xmlns:a="http://schemas.openxmlformats.org/drawingml/2006/main">
                <a:graphicData uri="http://schemas.microsoft.com/office/word/2010/wordprocessingShape">
                  <wps:wsp>
                    <wps:cNvCnPr/>
                    <wps:spPr>
                      <a:xfrm>
                        <a:off x="2354833" y="3780000"/>
                        <a:ext cx="5982335" cy="0"/>
                      </a:xfrm>
                      <a:prstGeom prst="straightConnector1">
                        <a:avLst/>
                      </a:prstGeom>
                      <a:noFill/>
                      <a:ln w="9525" cap="flat" cmpd="sng">
                        <a:solidFill>
                          <a:schemeClr val="accent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-57148</wp:posOffset>
              </wp:positionH>
              <wp:positionV relativeFrom="paragraph">
                <wp:posOffset>-165098</wp:posOffset>
              </wp:positionV>
              <wp:extent cx="12700" cy="1270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p w14:paraId="31C7D2D8" w14:textId="77777777" w:rsidR="00ED0116" w:rsidRDefault="0042378E">
    <w:pPr>
      <w:pBdr>
        <w:top w:val="nil"/>
        <w:left w:val="nil"/>
        <w:bottom w:val="nil"/>
        <w:right w:val="nil"/>
        <w:between w:val="nil"/>
      </w:pBdr>
      <w:tabs>
        <w:tab w:val="center" w:pos="4536"/>
        <w:tab w:val="right" w:pos="9072"/>
      </w:tabs>
      <w:spacing w:after="0" w:line="240" w:lineRule="auto"/>
      <w:rPr>
        <w:rFonts w:ascii="Poppins" w:eastAsia="Poppins" w:hAnsi="Poppins" w:cs="Poppins"/>
        <w:color w:val="0A1EAF"/>
        <w:sz w:val="20"/>
        <w:szCs w:val="20"/>
      </w:rPr>
    </w:pPr>
    <w:r>
      <w:rPr>
        <w:rFonts w:ascii="Poppins" w:eastAsia="Poppins" w:hAnsi="Poppins" w:cs="Poppins"/>
        <w:color w:val="0A1EAF"/>
        <w:sz w:val="20"/>
        <w:szCs w:val="20"/>
      </w:rPr>
      <w:t>3, rue Dieudonné Costes, 75013 Paris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CF5F2" w14:textId="77777777" w:rsidR="001E612D" w:rsidRDefault="001E612D">
      <w:pPr>
        <w:spacing w:after="0" w:line="240" w:lineRule="auto"/>
      </w:pPr>
      <w:r>
        <w:separator/>
      </w:r>
    </w:p>
  </w:footnote>
  <w:footnote w:type="continuationSeparator" w:id="0">
    <w:p w14:paraId="1E5414BB" w14:textId="77777777" w:rsidR="001E612D" w:rsidRDefault="001E6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BA1A6" w14:textId="77777777" w:rsidR="00ED0116" w:rsidRDefault="0042378E">
    <w:pPr>
      <w:pBdr>
        <w:top w:val="nil"/>
        <w:left w:val="nil"/>
        <w:bottom w:val="nil"/>
        <w:right w:val="nil"/>
        <w:between w:val="nil"/>
      </w:pBdr>
      <w:tabs>
        <w:tab w:val="center" w:pos="4536"/>
        <w:tab w:val="right" w:pos="9072"/>
        <w:tab w:val="left" w:pos="1560"/>
      </w:tabs>
      <w:spacing w:after="0" w:line="240" w:lineRule="auto"/>
      <w:rPr>
        <w:color w:val="000000"/>
      </w:rPr>
    </w:pPr>
    <w:r>
      <w:rPr>
        <w:noProof/>
        <w:color w:val="000000"/>
      </w:rPr>
      <w:drawing>
        <wp:anchor distT="0" distB="0" distL="0" distR="0" simplePos="0" relativeHeight="251658240" behindDoc="1" locked="0" layoutInCell="1" hidden="0" allowOverlap="1" wp14:anchorId="4091F6F7" wp14:editId="3ABC4A68">
          <wp:simplePos x="0" y="0"/>
          <wp:positionH relativeFrom="page">
            <wp:align>left</wp:align>
          </wp:positionH>
          <wp:positionV relativeFrom="page">
            <wp:align>top</wp:align>
          </wp:positionV>
          <wp:extent cx="7568946" cy="995363"/>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68946" cy="995363"/>
                  </a:xfrm>
                  <a:prstGeom prst="rect">
                    <a:avLst/>
                  </a:prstGeom>
                  <a:ln/>
                </pic:spPr>
              </pic:pic>
            </a:graphicData>
          </a:graphic>
        </wp:anchor>
      </w:drawing>
    </w: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D15"/>
    <w:multiLevelType w:val="hybridMultilevel"/>
    <w:tmpl w:val="25964F04"/>
    <w:lvl w:ilvl="0" w:tplc="2D9AD35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A045AB3"/>
    <w:multiLevelType w:val="hybridMultilevel"/>
    <w:tmpl w:val="0422F700"/>
    <w:lvl w:ilvl="0" w:tplc="0AE203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393958">
    <w:abstractNumId w:val="0"/>
  </w:num>
  <w:num w:numId="2" w16cid:durableId="227419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116"/>
    <w:rsid w:val="000A05CE"/>
    <w:rsid w:val="00140D0A"/>
    <w:rsid w:val="00141DB4"/>
    <w:rsid w:val="00187C71"/>
    <w:rsid w:val="001E612D"/>
    <w:rsid w:val="002F7F96"/>
    <w:rsid w:val="003C388F"/>
    <w:rsid w:val="0042378E"/>
    <w:rsid w:val="005B50B9"/>
    <w:rsid w:val="005E4D34"/>
    <w:rsid w:val="0083470B"/>
    <w:rsid w:val="0083530F"/>
    <w:rsid w:val="008B2653"/>
    <w:rsid w:val="00980165"/>
    <w:rsid w:val="00AA1806"/>
    <w:rsid w:val="00AC2A1D"/>
    <w:rsid w:val="00AD3D4A"/>
    <w:rsid w:val="00C25342"/>
    <w:rsid w:val="00CB5FC9"/>
    <w:rsid w:val="00E45506"/>
    <w:rsid w:val="00ED0116"/>
    <w:rsid w:val="00F142C3"/>
    <w:rsid w:val="00FF29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B9F41F5"/>
  <w15:docId w15:val="{9616FB5C-A8EB-FE4F-9E09-D69FDECC6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fr"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itre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itre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itre4">
    <w:name w:val="heading 4"/>
    <w:basedOn w:val="Normal"/>
    <w:next w:val="Normal"/>
    <w:uiPriority w:val="9"/>
    <w:semiHidden/>
    <w:unhideWhenUsed/>
    <w:qFormat/>
    <w:pPr>
      <w:keepNext/>
      <w:keepLines/>
      <w:spacing w:before="80" w:after="40"/>
      <w:outlineLvl w:val="3"/>
    </w:pPr>
    <w:rPr>
      <w:i/>
      <w:iCs/>
      <w:color w:val="0F4761"/>
    </w:rPr>
  </w:style>
  <w:style w:type="paragraph" w:styleId="Titre5">
    <w:name w:val="heading 5"/>
    <w:basedOn w:val="Normal"/>
    <w:next w:val="Normal"/>
    <w:uiPriority w:val="9"/>
    <w:semiHidden/>
    <w:unhideWhenUsed/>
    <w:qFormat/>
    <w:pPr>
      <w:keepNext/>
      <w:keepLines/>
      <w:spacing w:before="80" w:after="40"/>
      <w:outlineLvl w:val="4"/>
    </w:pPr>
    <w:rPr>
      <w:color w:val="0F4761"/>
    </w:rPr>
  </w:style>
  <w:style w:type="paragraph" w:styleId="Titre6">
    <w:name w:val="heading 6"/>
    <w:basedOn w:val="Normal"/>
    <w:next w:val="Normal"/>
    <w:uiPriority w:val="9"/>
    <w:semiHidden/>
    <w:unhideWhenUsed/>
    <w:qFormat/>
    <w:pPr>
      <w:keepNext/>
      <w:keepLines/>
      <w:spacing w:before="40" w:after="0"/>
      <w:outlineLvl w:val="5"/>
    </w:pPr>
    <w:rPr>
      <w:i/>
      <w:iCs/>
      <w:color w:val="59595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spacing w:after="80" w:line="240" w:lineRule="auto"/>
    </w:pPr>
    <w:rPr>
      <w:rFonts w:ascii="Play" w:eastAsia="Play" w:hAnsi="Play" w:cs="Play"/>
      <w:sz w:val="56"/>
      <w:szCs w:val="56"/>
    </w:rPr>
  </w:style>
  <w:style w:type="paragraph" w:styleId="Sous-titre">
    <w:name w:val="Subtitle"/>
    <w:basedOn w:val="Normal"/>
    <w:next w:val="Normal"/>
    <w:uiPriority w:val="11"/>
    <w:qFormat/>
    <w:rPr>
      <w:color w:val="595959"/>
      <w:sz w:val="28"/>
      <w:szCs w:val="28"/>
    </w:rPr>
  </w:style>
  <w:style w:type="paragraph" w:styleId="Paragraphedeliste">
    <w:name w:val="List Paragraph"/>
    <w:basedOn w:val="Normal"/>
    <w:uiPriority w:val="34"/>
    <w:qFormat/>
    <w:rsid w:val="005B50B9"/>
    <w:pPr>
      <w:spacing w:line="259" w:lineRule="auto"/>
      <w:ind w:left="720"/>
      <w:contextualSpacing/>
    </w:pPr>
    <w:rPr>
      <w:rFonts w:asciiTheme="minorHAnsi" w:eastAsiaTheme="minorHAnsi" w:hAnsiTheme="minorHAnsi" w:cstheme="minorBidi"/>
      <w:sz w:val="22"/>
      <w:szCs w:val="22"/>
      <w:lang w:val="fr-FR" w:eastAsia="en-US"/>
    </w:rPr>
  </w:style>
  <w:style w:type="paragraph" w:styleId="En-tte">
    <w:name w:val="header"/>
    <w:basedOn w:val="Normal"/>
    <w:link w:val="En-tteCar"/>
    <w:uiPriority w:val="99"/>
    <w:semiHidden/>
    <w:unhideWhenUsed/>
    <w:rsid w:val="00187C7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87C71"/>
  </w:style>
  <w:style w:type="paragraph" w:styleId="Pieddepage">
    <w:name w:val="footer"/>
    <w:basedOn w:val="Normal"/>
    <w:link w:val="PieddepageCar"/>
    <w:uiPriority w:val="99"/>
    <w:semiHidden/>
    <w:unhideWhenUsed/>
    <w:rsid w:val="00187C7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87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bWC3rpf6/Ufkie6MBio71PBaow==">CgMxLjA4AHIhMS1qZzlfRkJGRTJ0aHhIRVpkWDZWektlM19Gem1fT0ll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289</Words>
  <Characters>1595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romain bardin</cp:lastModifiedBy>
  <cp:revision>8</cp:revision>
  <dcterms:created xsi:type="dcterms:W3CDTF">2026-05-27T12:05:00Z</dcterms:created>
  <dcterms:modified xsi:type="dcterms:W3CDTF">2026-06-02T11:18:00Z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0x010100B5ED92334862D34A8A5D73CC3048FED9</vt:lpwstr>
  </property>
  <property fmtid="{D5CDD505-2E9C-101B-9397-08002B2CF9AE}" pid="3" name="MediaServiceImageTags">
    <vt:lpwstr>MediaServiceImageTags</vt:lpwstr>
  </property>
</Properties>
</file>