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3DCD6" w14:textId="77777777" w:rsidR="00E215E3" w:rsidRPr="00E215E3" w:rsidRDefault="00E215E3" w:rsidP="00E215E3">
      <w:pPr>
        <w:shd w:val="clear" w:color="auto" w:fill="FFFFFF"/>
        <w:spacing w:before="100" w:beforeAutospacing="1" w:after="100" w:afterAutospacing="1"/>
        <w:outlineLvl w:val="1"/>
        <w:rPr>
          <w:rFonts w:ascii="Arial" w:eastAsia="Times New Roman" w:hAnsi="Arial" w:cs="Arial"/>
          <w:color w:val="000000"/>
          <w:kern w:val="0"/>
          <w:sz w:val="36"/>
          <w:szCs w:val="36"/>
          <w:lang w:eastAsia="fr-FR"/>
          <w14:ligatures w14:val="none"/>
        </w:rPr>
      </w:pPr>
      <w:r w:rsidRPr="00E215E3">
        <w:rPr>
          <w:rFonts w:ascii="Arial" w:eastAsia="Times New Roman" w:hAnsi="Arial" w:cs="Arial"/>
          <w:color w:val="000000"/>
          <w:kern w:val="0"/>
          <w:sz w:val="36"/>
          <w:szCs w:val="36"/>
          <w:lang w:eastAsia="fr-FR"/>
          <w14:ligatures w14:val="none"/>
        </w:rPr>
        <w:t>Martin Gray</w:t>
      </w:r>
    </w:p>
    <w:p w14:paraId="6B708A0E" w14:textId="1F1114E6" w:rsidR="00A307C1" w:rsidRPr="00DA6D6E" w:rsidRDefault="00E215E3" w:rsidP="00DA6D6E">
      <w:pPr>
        <w:shd w:val="clear" w:color="auto" w:fill="FFFFFF"/>
        <w:spacing w:line="480" w:lineRule="auto"/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</w:pP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t>Être fidèle à ceux qui sont morts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Ce n’est pas s’enfermer dans la douleur.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Il faut continuer de creuser son sillon, droit et profond.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Comme ils l’auraient fait eux-mêmes.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Comme on l’aurait fait avec eux, pour eux.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Être fidèle à ceux qui sont morts, c’est vivre comme ils auraient vécu.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Et les faire vivre avec nous.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Et transmettre leur visage, leur voix, leur message, aux autres.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À un fils, à un frère, ou à des inconnus, aux autres, quels qu’ils soient.</w:t>
      </w:r>
      <w:r w:rsidRPr="00E215E3">
        <w:rPr>
          <w:rFonts w:ascii="DM Sans" w:eastAsia="Times New Roman" w:hAnsi="DM Sans" w:cs="Times New Roman"/>
          <w:color w:val="000000"/>
          <w:spacing w:val="-2"/>
          <w:kern w:val="0"/>
          <w:lang w:eastAsia="fr-FR"/>
          <w14:ligatures w14:val="none"/>
        </w:rPr>
        <w:br/>
        <w:t>Et la vie tronquée des disparus, alors, germera sans fin.</w:t>
      </w:r>
    </w:p>
    <w:sectPr w:rsidR="00A307C1" w:rsidRPr="00DA6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5E3"/>
    <w:rsid w:val="00163F01"/>
    <w:rsid w:val="00173515"/>
    <w:rsid w:val="0087429B"/>
    <w:rsid w:val="009D2488"/>
    <w:rsid w:val="00A307C1"/>
    <w:rsid w:val="00DA6D6E"/>
    <w:rsid w:val="00E215E3"/>
    <w:rsid w:val="00F02DB0"/>
    <w:rsid w:val="00F6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2C692"/>
  <w15:chartTrackingRefBased/>
  <w15:docId w15:val="{53EB30B6-3271-E348-B03A-C369AAEA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1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21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1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1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1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15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15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15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15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1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21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1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15E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15E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15E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15E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15E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15E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15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1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15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1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15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15E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15E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15E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1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15E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15E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15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446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Ligue Centre-Val de Loire Tennis de Table</dc:creator>
  <cp:keywords/>
  <dc:description/>
  <cp:lastModifiedBy>Ligue Centre-Val de Loire Tennis de Table</cp:lastModifiedBy>
  <cp:revision>2</cp:revision>
  <dcterms:created xsi:type="dcterms:W3CDTF">2026-06-23T21:44:00Z</dcterms:created>
  <dcterms:modified xsi:type="dcterms:W3CDTF">2026-07-01T16:34:00Z</dcterms:modified>
</cp:coreProperties>
</file>