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112D" w14:textId="77777777" w:rsidR="00A0698F" w:rsidRDefault="00A0698F" w:rsidP="00A0698F">
      <w:pPr>
        <w:spacing w:after="160" w:line="259" w:lineRule="auto"/>
        <w:jc w:val="center"/>
        <w:rPr>
          <w:sz w:val="48"/>
          <w:szCs w:val="48"/>
        </w:rPr>
      </w:pPr>
    </w:p>
    <w:p w14:paraId="09F20FA4" w14:textId="51A816FF" w:rsidR="00A0698F" w:rsidRPr="00271ACD" w:rsidRDefault="00A0698F" w:rsidP="00A0698F">
      <w:pPr>
        <w:spacing w:after="160" w:line="259" w:lineRule="auto"/>
        <w:jc w:val="center"/>
        <w:rPr>
          <w:sz w:val="48"/>
          <w:szCs w:val="48"/>
        </w:rPr>
      </w:pPr>
      <w:r>
        <w:rPr>
          <w:sz w:val="48"/>
          <w:szCs w:val="48"/>
        </w:rPr>
        <w:t>OPEN France CORPOS CENTRE-VAL DE LOIRE</w:t>
      </w:r>
    </w:p>
    <w:p w14:paraId="264EC346" w14:textId="77777777" w:rsidR="00A0698F" w:rsidRPr="00271ACD" w:rsidRDefault="00A0698F" w:rsidP="00A0698F">
      <w:pPr>
        <w:jc w:val="center"/>
        <w:rPr>
          <w:b/>
          <w:bCs/>
          <w:sz w:val="48"/>
          <w:szCs w:val="48"/>
        </w:rPr>
      </w:pPr>
      <w:r w:rsidRPr="00271ACD">
        <w:rPr>
          <w:b/>
          <w:bCs/>
          <w:sz w:val="48"/>
          <w:szCs w:val="48"/>
        </w:rPr>
        <w:t>R</w:t>
      </w:r>
      <w:r>
        <w:rPr>
          <w:b/>
          <w:bCs/>
          <w:sz w:val="48"/>
          <w:szCs w:val="48"/>
        </w:rPr>
        <w:t>È</w:t>
      </w:r>
      <w:r w:rsidRPr="00271ACD">
        <w:rPr>
          <w:b/>
          <w:bCs/>
          <w:sz w:val="48"/>
          <w:szCs w:val="48"/>
        </w:rPr>
        <w:t>GLEMENT SPORTIF</w:t>
      </w:r>
    </w:p>
    <w:p w14:paraId="470F89E9" w14:textId="71397FEC" w:rsidR="001F37C0" w:rsidRDefault="005C69A1" w:rsidP="001D3B15">
      <w:pPr>
        <w:tabs>
          <w:tab w:val="left" w:pos="6804"/>
        </w:tabs>
        <w:autoSpaceDE w:val="0"/>
        <w:autoSpaceDN w:val="0"/>
        <w:adjustRightInd w:val="0"/>
        <w:rPr>
          <w:rFonts w:ascii="CIDFont+F3" w:hAnsi="CIDFont+F3" w:cs="CIDFont+F3"/>
          <w:kern w:val="0"/>
          <w:sz w:val="23"/>
          <w:szCs w:val="23"/>
        </w:rPr>
      </w:pPr>
      <w:r>
        <w:rPr>
          <w:rFonts w:ascii="CIDFont+F3" w:hAnsi="CIDFont+F3" w:cs="CIDFont+F3"/>
          <w:kern w:val="0"/>
          <w:sz w:val="23"/>
          <w:szCs w:val="23"/>
        </w:rPr>
        <w:tab/>
      </w:r>
    </w:p>
    <w:p w14:paraId="3587A240" w14:textId="77777777" w:rsidR="00A0698F" w:rsidRDefault="00A0698F" w:rsidP="00E758F8">
      <w:pPr>
        <w:tabs>
          <w:tab w:val="left" w:pos="5954"/>
        </w:tabs>
      </w:pPr>
    </w:p>
    <w:p w14:paraId="1A032E5E" w14:textId="77777777" w:rsidR="00A0698F" w:rsidRDefault="00A0698F" w:rsidP="00E758F8">
      <w:pPr>
        <w:tabs>
          <w:tab w:val="left" w:pos="5954"/>
        </w:tabs>
      </w:pPr>
    </w:p>
    <w:p w14:paraId="7B11F356" w14:textId="5EA9DCC7" w:rsidR="00E758F8" w:rsidRDefault="00E758F8" w:rsidP="00E758F8">
      <w:pPr>
        <w:tabs>
          <w:tab w:val="left" w:pos="5954"/>
        </w:tabs>
      </w:pPr>
      <w:r>
        <w:t xml:space="preserve">La Ligue Centre-Val de Loire tennis de table organise son 1er Open France corpos Centre-Val de Loire le samedi 16 et dimanche 17 mai 2026 au gymnase Bernard GUIMONT - Les </w:t>
      </w:r>
      <w:proofErr w:type="spellStart"/>
      <w:r>
        <w:t>Berthelottes</w:t>
      </w:r>
      <w:proofErr w:type="spellEnd"/>
      <w:r>
        <w:t xml:space="preserve"> rue des </w:t>
      </w:r>
      <w:proofErr w:type="spellStart"/>
      <w:r>
        <w:t>Berthelottes</w:t>
      </w:r>
      <w:proofErr w:type="spellEnd"/>
      <w:r>
        <w:t xml:space="preserve"> 41500 Mer sur 18 tables.</w:t>
      </w:r>
    </w:p>
    <w:p w14:paraId="2C026735" w14:textId="0C003DB0" w:rsidR="00A17087" w:rsidRPr="00A17087" w:rsidRDefault="00E758F8" w:rsidP="00A17087">
      <w:pPr>
        <w:tabs>
          <w:tab w:val="left" w:pos="5954"/>
        </w:tabs>
      </w:pPr>
      <w:r>
        <w:t>Il est homologué sous le numéro</w:t>
      </w:r>
      <w:r w:rsidR="00A17087">
        <w:t xml:space="preserve"> : </w:t>
      </w:r>
      <w:r w:rsidR="00A17087">
        <w:br/>
      </w:r>
      <w:r w:rsidR="00A17087" w:rsidRPr="00A17087">
        <w:rPr>
          <w:b/>
          <w:bCs/>
        </w:rPr>
        <w:t>Date d'homologation : 04 février 2026</w:t>
      </w:r>
    </w:p>
    <w:p w14:paraId="733E169F" w14:textId="77777777" w:rsidR="00A17087" w:rsidRPr="00A17087" w:rsidRDefault="00A17087" w:rsidP="00A17087">
      <w:pPr>
        <w:tabs>
          <w:tab w:val="left" w:pos="5954"/>
        </w:tabs>
      </w:pPr>
      <w:r w:rsidRPr="00A17087">
        <w:rPr>
          <w:b/>
          <w:bCs/>
        </w:rPr>
        <w:t>Date du début du tournoi : 16 mai 2026</w:t>
      </w:r>
    </w:p>
    <w:p w14:paraId="2FF6BEB5" w14:textId="77777777" w:rsidR="00A17087" w:rsidRPr="00A17087" w:rsidRDefault="00A17087" w:rsidP="00A17087">
      <w:pPr>
        <w:tabs>
          <w:tab w:val="left" w:pos="5954"/>
        </w:tabs>
      </w:pPr>
      <w:r w:rsidRPr="00A17087">
        <w:rPr>
          <w:b/>
          <w:bCs/>
        </w:rPr>
        <w:t>Numéro d'homologation : 2420/2025-B</w:t>
      </w:r>
    </w:p>
    <w:p w14:paraId="7AB115C3" w14:textId="6DFCDAA1" w:rsidR="00E758F8" w:rsidRDefault="00E758F8" w:rsidP="00E758F8">
      <w:pPr>
        <w:tabs>
          <w:tab w:val="left" w:pos="5954"/>
        </w:tabs>
      </w:pPr>
    </w:p>
    <w:p w14:paraId="769CCCDA" w14:textId="77777777" w:rsidR="00E758F8" w:rsidRDefault="00E758F8" w:rsidP="00E758F8">
      <w:pPr>
        <w:tabs>
          <w:tab w:val="left" w:pos="5954"/>
        </w:tabs>
      </w:pPr>
    </w:p>
    <w:p w14:paraId="786BC080" w14:textId="77777777" w:rsidR="00E758F8" w:rsidRDefault="00E758F8" w:rsidP="00E758F8">
      <w:pPr>
        <w:tabs>
          <w:tab w:val="left" w:pos="5954"/>
        </w:tabs>
      </w:pPr>
    </w:p>
    <w:p w14:paraId="58C4F1B3" w14:textId="77777777" w:rsidR="00E758F8" w:rsidRDefault="00E758F8" w:rsidP="00E758F8">
      <w:pPr>
        <w:tabs>
          <w:tab w:val="left" w:pos="5954"/>
        </w:tabs>
      </w:pPr>
      <w:r>
        <w:t>Article 1 – CONDITION DE PARTICIPATION</w:t>
      </w:r>
    </w:p>
    <w:p w14:paraId="16793BF8" w14:textId="77777777" w:rsidR="00E758F8" w:rsidRDefault="00E758F8" w:rsidP="00E758F8">
      <w:pPr>
        <w:tabs>
          <w:tab w:val="left" w:pos="5954"/>
        </w:tabs>
      </w:pPr>
    </w:p>
    <w:p w14:paraId="43FE47B3" w14:textId="77777777" w:rsidR="00E758F8" w:rsidRDefault="00E758F8" w:rsidP="00E758F8">
      <w:pPr>
        <w:tabs>
          <w:tab w:val="left" w:pos="5954"/>
        </w:tabs>
      </w:pPr>
      <w:r>
        <w:t>Pour participer à l’Open France corpos Centre-Val de Loire, les joueurs(es) doivent avoir la licence FFTT et la qualification corporative.</w:t>
      </w:r>
    </w:p>
    <w:p w14:paraId="0D11771F" w14:textId="77777777" w:rsidR="00E758F8" w:rsidRDefault="00E758F8" w:rsidP="00E758F8">
      <w:pPr>
        <w:tabs>
          <w:tab w:val="left" w:pos="5954"/>
        </w:tabs>
      </w:pPr>
    </w:p>
    <w:p w14:paraId="7213929C" w14:textId="77777777" w:rsidR="00E758F8" w:rsidRDefault="00E758F8" w:rsidP="00E758F8">
      <w:pPr>
        <w:tabs>
          <w:tab w:val="left" w:pos="5954"/>
        </w:tabs>
      </w:pPr>
      <w:r>
        <w:t>Article 2 – ENGAGEMENT</w:t>
      </w:r>
    </w:p>
    <w:p w14:paraId="73EC6D45" w14:textId="77777777" w:rsidR="00E758F8" w:rsidRDefault="00E758F8" w:rsidP="00E758F8">
      <w:pPr>
        <w:tabs>
          <w:tab w:val="left" w:pos="5954"/>
        </w:tabs>
      </w:pPr>
    </w:p>
    <w:p w14:paraId="5028E0FC" w14:textId="77777777" w:rsidR="00E758F8" w:rsidRDefault="00E758F8" w:rsidP="00E758F8">
      <w:pPr>
        <w:tabs>
          <w:tab w:val="left" w:pos="5954"/>
        </w:tabs>
      </w:pPr>
      <w:r>
        <w:t xml:space="preserve">Les inscriptions se feront uniquement via notre page « </w:t>
      </w:r>
      <w:proofErr w:type="spellStart"/>
      <w:r>
        <w:t>HelloAsso</w:t>
      </w:r>
      <w:proofErr w:type="spellEnd"/>
      <w:r>
        <w:t xml:space="preserve"> ». Elles seront ouvertes à partir du 15 mars 2026. </w:t>
      </w:r>
    </w:p>
    <w:p w14:paraId="4B4BF332" w14:textId="77777777" w:rsidR="00E758F8" w:rsidRDefault="00E758F8" w:rsidP="00E758F8">
      <w:pPr>
        <w:tabs>
          <w:tab w:val="left" w:pos="5954"/>
        </w:tabs>
      </w:pPr>
    </w:p>
    <w:p w14:paraId="3BBDA23A" w14:textId="2C6559BE" w:rsidR="00E758F8" w:rsidRDefault="00E758F8" w:rsidP="00E758F8">
      <w:pPr>
        <w:tabs>
          <w:tab w:val="left" w:pos="5954"/>
        </w:tabs>
      </w:pPr>
      <w:r>
        <w:t xml:space="preserve">Pour toute difficulté ou question, nous vous invitons à nous contacter à l’adresse suivante : </w:t>
      </w:r>
      <w:hyperlink r:id="rId11" w:history="1">
        <w:r w:rsidRPr="00EF6E5C">
          <w:rPr>
            <w:rStyle w:val="Lienhypertexte"/>
          </w:rPr>
          <w:t>liguecentre.tt@wanadoo.fr</w:t>
        </w:r>
      </w:hyperlink>
      <w:r>
        <w:t xml:space="preserve"> ou contacter Monsieur Michel CASY 06 77 91 63 70</w:t>
      </w:r>
    </w:p>
    <w:p w14:paraId="75055579" w14:textId="77777777" w:rsidR="00E758F8" w:rsidRDefault="00E758F8" w:rsidP="00E758F8">
      <w:pPr>
        <w:tabs>
          <w:tab w:val="left" w:pos="5954"/>
        </w:tabs>
      </w:pPr>
      <w:r>
        <w:t xml:space="preserve">Les inscriptions seront prises par ordre d’arrivée. Si toutefois les tableaux sont complets un message apparaitra sur la plateforme de réservation vous invitant à envoyer un mail permettant une inscription sur liste d’attente. </w:t>
      </w:r>
    </w:p>
    <w:p w14:paraId="68ACEAF5" w14:textId="77777777" w:rsidR="00E758F8" w:rsidRDefault="00E758F8" w:rsidP="00E758F8">
      <w:pPr>
        <w:tabs>
          <w:tab w:val="left" w:pos="5954"/>
        </w:tabs>
      </w:pPr>
    </w:p>
    <w:p w14:paraId="4CBE9757" w14:textId="77777777" w:rsidR="00E758F8" w:rsidRDefault="00E758F8" w:rsidP="00E758F8">
      <w:pPr>
        <w:tabs>
          <w:tab w:val="left" w:pos="5954"/>
        </w:tabs>
      </w:pPr>
      <w:r>
        <w:t>En cas de désistement, votre demande de remboursement devra nous parvenir avant le 8 mai 2026.</w:t>
      </w:r>
    </w:p>
    <w:p w14:paraId="46C0B262" w14:textId="77777777" w:rsidR="00E758F8" w:rsidRDefault="00E758F8" w:rsidP="00E758F8">
      <w:pPr>
        <w:tabs>
          <w:tab w:val="left" w:pos="5954"/>
        </w:tabs>
      </w:pPr>
      <w:r>
        <w:t xml:space="preserve">Les joueurs (ses) peuvent participer au maximum à 2 tableaux par jour. </w:t>
      </w:r>
    </w:p>
    <w:p w14:paraId="208C5D09" w14:textId="77777777" w:rsidR="00A0698F" w:rsidRDefault="00A0698F" w:rsidP="00E758F8">
      <w:pPr>
        <w:tabs>
          <w:tab w:val="left" w:pos="5954"/>
        </w:tabs>
      </w:pPr>
    </w:p>
    <w:p w14:paraId="1E7BE0BB" w14:textId="77777777" w:rsidR="00A0698F" w:rsidRDefault="00A0698F" w:rsidP="00E758F8">
      <w:pPr>
        <w:tabs>
          <w:tab w:val="left" w:pos="5954"/>
        </w:tabs>
      </w:pPr>
    </w:p>
    <w:p w14:paraId="08487F96" w14:textId="77777777" w:rsidR="00A0698F" w:rsidRDefault="00A0698F" w:rsidP="00E758F8">
      <w:pPr>
        <w:tabs>
          <w:tab w:val="left" w:pos="5954"/>
        </w:tabs>
      </w:pPr>
    </w:p>
    <w:p w14:paraId="791397B8" w14:textId="77777777" w:rsidR="00A0698F" w:rsidRDefault="00A0698F" w:rsidP="00E758F8">
      <w:pPr>
        <w:tabs>
          <w:tab w:val="left" w:pos="5954"/>
        </w:tabs>
      </w:pPr>
    </w:p>
    <w:p w14:paraId="2AAC1FE0" w14:textId="77777777" w:rsidR="00A0698F" w:rsidRDefault="00A0698F" w:rsidP="00E758F8">
      <w:pPr>
        <w:tabs>
          <w:tab w:val="left" w:pos="5954"/>
        </w:tabs>
      </w:pPr>
    </w:p>
    <w:p w14:paraId="10716CF8" w14:textId="77777777" w:rsidR="00A0698F" w:rsidRDefault="00A0698F" w:rsidP="00E758F8">
      <w:pPr>
        <w:tabs>
          <w:tab w:val="left" w:pos="5954"/>
        </w:tabs>
      </w:pPr>
    </w:p>
    <w:p w14:paraId="698821E8" w14:textId="77777777" w:rsidR="00E758F8" w:rsidRDefault="00E758F8" w:rsidP="00E758F8">
      <w:pPr>
        <w:tabs>
          <w:tab w:val="left" w:pos="5954"/>
        </w:tabs>
      </w:pPr>
    </w:p>
    <w:p w14:paraId="2689A5FD" w14:textId="77777777" w:rsidR="00E758F8" w:rsidRDefault="00E758F8" w:rsidP="00E758F8">
      <w:pPr>
        <w:tabs>
          <w:tab w:val="left" w:pos="5954"/>
        </w:tabs>
      </w:pPr>
      <w:r>
        <w:t>Article 3 – TABLEAUX ET HORAIRES</w:t>
      </w:r>
    </w:p>
    <w:p w14:paraId="071F184C" w14:textId="77777777" w:rsidR="00A0698F" w:rsidRDefault="00A0698F" w:rsidP="00E758F8">
      <w:pPr>
        <w:tabs>
          <w:tab w:val="left" w:pos="5954"/>
        </w:tabs>
      </w:pPr>
    </w:p>
    <w:tbl>
      <w:tblPr>
        <w:tblStyle w:val="Grilledutableau"/>
        <w:tblW w:w="0" w:type="auto"/>
        <w:tblLook w:val="04A0" w:firstRow="1" w:lastRow="0" w:firstColumn="1" w:lastColumn="0" w:noHBand="0" w:noVBand="1"/>
      </w:tblPr>
      <w:tblGrid>
        <w:gridCol w:w="1413"/>
        <w:gridCol w:w="1506"/>
        <w:gridCol w:w="1417"/>
        <w:gridCol w:w="4987"/>
        <w:gridCol w:w="1133"/>
      </w:tblGrid>
      <w:tr w:rsidR="00A0698F" w:rsidRPr="0031621B" w14:paraId="302F5562" w14:textId="77777777" w:rsidTr="00AB60C8">
        <w:tc>
          <w:tcPr>
            <w:tcW w:w="10379" w:type="dxa"/>
            <w:gridSpan w:val="5"/>
          </w:tcPr>
          <w:p w14:paraId="1DADD0C8" w14:textId="77777777" w:rsidR="00A0698F" w:rsidRPr="0031621B" w:rsidRDefault="00A0698F" w:rsidP="00AB60C8">
            <w:pPr>
              <w:spacing w:line="259" w:lineRule="auto"/>
              <w:rPr>
                <w:rFonts w:cstheme="minorHAnsi"/>
                <w:b/>
                <w:bCs/>
              </w:rPr>
            </w:pPr>
            <w:r w:rsidRPr="0031621B">
              <w:rPr>
                <w:rFonts w:cstheme="minorHAnsi"/>
                <w:b/>
                <w:bCs/>
              </w:rPr>
              <w:t>SAMEDI 16 MAI 2026</w:t>
            </w:r>
          </w:p>
        </w:tc>
      </w:tr>
      <w:tr w:rsidR="00A0698F" w:rsidRPr="0031621B" w14:paraId="1D467BB2" w14:textId="77777777" w:rsidTr="00AB60C8">
        <w:tc>
          <w:tcPr>
            <w:tcW w:w="1413" w:type="dxa"/>
          </w:tcPr>
          <w:p w14:paraId="22EB6A71" w14:textId="77777777" w:rsidR="00A0698F" w:rsidRPr="0031621B" w:rsidRDefault="00A0698F" w:rsidP="00AB60C8">
            <w:pPr>
              <w:spacing w:line="259" w:lineRule="auto"/>
              <w:rPr>
                <w:rFonts w:cstheme="minorHAnsi"/>
                <w:b/>
                <w:bCs/>
              </w:rPr>
            </w:pPr>
            <w:r>
              <w:rPr>
                <w:rFonts w:cstheme="minorHAnsi"/>
                <w:b/>
                <w:bCs/>
              </w:rPr>
              <w:t xml:space="preserve">FIN DE </w:t>
            </w:r>
            <w:r w:rsidRPr="0031621B">
              <w:rPr>
                <w:rFonts w:cstheme="minorHAnsi"/>
                <w:b/>
                <w:bCs/>
              </w:rPr>
              <w:t>POINTAGE</w:t>
            </w:r>
          </w:p>
        </w:tc>
        <w:tc>
          <w:tcPr>
            <w:tcW w:w="1417" w:type="dxa"/>
          </w:tcPr>
          <w:p w14:paraId="3C5F42B9" w14:textId="77777777" w:rsidR="00A0698F" w:rsidRPr="0031621B" w:rsidRDefault="00A0698F" w:rsidP="00AB60C8">
            <w:pPr>
              <w:spacing w:line="259" w:lineRule="auto"/>
              <w:rPr>
                <w:rFonts w:cstheme="minorHAnsi"/>
                <w:b/>
                <w:bCs/>
              </w:rPr>
            </w:pPr>
            <w:r w:rsidRPr="0031621B">
              <w:rPr>
                <w:rFonts w:cstheme="minorHAnsi"/>
                <w:b/>
                <w:bCs/>
              </w:rPr>
              <w:t>HORAIRES</w:t>
            </w:r>
            <w:r>
              <w:rPr>
                <w:rFonts w:cstheme="minorHAnsi"/>
                <w:b/>
                <w:bCs/>
              </w:rPr>
              <w:t xml:space="preserve">DE DEBUT </w:t>
            </w:r>
          </w:p>
        </w:tc>
        <w:tc>
          <w:tcPr>
            <w:tcW w:w="1418" w:type="dxa"/>
          </w:tcPr>
          <w:p w14:paraId="2D8F8C99" w14:textId="77777777" w:rsidR="00A0698F" w:rsidRPr="0031621B" w:rsidRDefault="00A0698F" w:rsidP="00AB60C8">
            <w:pPr>
              <w:spacing w:line="259" w:lineRule="auto"/>
              <w:rPr>
                <w:rFonts w:cstheme="minorHAnsi"/>
                <w:b/>
                <w:bCs/>
              </w:rPr>
            </w:pPr>
            <w:r w:rsidRPr="0031621B">
              <w:rPr>
                <w:rFonts w:cstheme="minorHAnsi"/>
                <w:b/>
                <w:bCs/>
              </w:rPr>
              <w:t>TABLEAUX</w:t>
            </w:r>
          </w:p>
        </w:tc>
        <w:tc>
          <w:tcPr>
            <w:tcW w:w="4997" w:type="dxa"/>
          </w:tcPr>
          <w:p w14:paraId="771197CE" w14:textId="77777777" w:rsidR="00A0698F" w:rsidRPr="0031621B" w:rsidRDefault="00A0698F" w:rsidP="00AB60C8">
            <w:pPr>
              <w:spacing w:line="259" w:lineRule="auto"/>
              <w:rPr>
                <w:rFonts w:cstheme="minorHAnsi"/>
                <w:b/>
                <w:bCs/>
              </w:rPr>
            </w:pPr>
            <w:r w:rsidRPr="0031621B">
              <w:rPr>
                <w:rFonts w:cstheme="minorHAnsi"/>
                <w:b/>
                <w:bCs/>
              </w:rPr>
              <w:t>CATÉGORIES</w:t>
            </w:r>
          </w:p>
        </w:tc>
        <w:tc>
          <w:tcPr>
            <w:tcW w:w="1134" w:type="dxa"/>
          </w:tcPr>
          <w:p w14:paraId="78F9ABF3" w14:textId="77777777" w:rsidR="00A0698F" w:rsidRPr="0031621B" w:rsidRDefault="00A0698F" w:rsidP="00AB60C8">
            <w:pPr>
              <w:spacing w:line="259" w:lineRule="auto"/>
              <w:rPr>
                <w:rFonts w:cstheme="minorHAnsi"/>
                <w:b/>
                <w:bCs/>
              </w:rPr>
            </w:pPr>
            <w:r w:rsidRPr="0031621B">
              <w:rPr>
                <w:rFonts w:cstheme="minorHAnsi"/>
                <w:b/>
                <w:bCs/>
              </w:rPr>
              <w:t>TARIFS</w:t>
            </w:r>
          </w:p>
        </w:tc>
      </w:tr>
      <w:tr w:rsidR="00A0698F" w:rsidRPr="0031621B" w14:paraId="19CD8BBF" w14:textId="77777777" w:rsidTr="00AB60C8">
        <w:tc>
          <w:tcPr>
            <w:tcW w:w="1413" w:type="dxa"/>
          </w:tcPr>
          <w:p w14:paraId="34041D3A" w14:textId="77777777" w:rsidR="00A0698F" w:rsidRPr="0031621B" w:rsidRDefault="00A0698F" w:rsidP="00AB60C8">
            <w:pPr>
              <w:spacing w:line="259" w:lineRule="auto"/>
              <w:rPr>
                <w:rFonts w:cstheme="minorHAnsi"/>
                <w:b/>
                <w:bCs/>
              </w:rPr>
            </w:pPr>
            <w:r w:rsidRPr="0031621B">
              <w:rPr>
                <w:rFonts w:cstheme="minorHAnsi"/>
                <w:b/>
                <w:bCs/>
              </w:rPr>
              <w:t>8h30</w:t>
            </w:r>
          </w:p>
        </w:tc>
        <w:tc>
          <w:tcPr>
            <w:tcW w:w="1417" w:type="dxa"/>
          </w:tcPr>
          <w:p w14:paraId="1CE21170" w14:textId="77777777" w:rsidR="00A0698F" w:rsidRPr="0031621B" w:rsidRDefault="00A0698F" w:rsidP="00AB60C8">
            <w:pPr>
              <w:spacing w:line="259" w:lineRule="auto"/>
              <w:rPr>
                <w:rFonts w:cstheme="minorHAnsi"/>
              </w:rPr>
            </w:pPr>
            <w:r w:rsidRPr="0031621B">
              <w:rPr>
                <w:rFonts w:cstheme="minorHAnsi"/>
              </w:rPr>
              <w:t>9h</w:t>
            </w:r>
          </w:p>
        </w:tc>
        <w:tc>
          <w:tcPr>
            <w:tcW w:w="1418" w:type="dxa"/>
          </w:tcPr>
          <w:p w14:paraId="27C3C796" w14:textId="77777777" w:rsidR="00A0698F" w:rsidRPr="0031621B" w:rsidRDefault="00A0698F" w:rsidP="00AB60C8">
            <w:pPr>
              <w:spacing w:line="259" w:lineRule="auto"/>
              <w:rPr>
                <w:rFonts w:cstheme="minorHAnsi"/>
                <w:b/>
                <w:bCs/>
              </w:rPr>
            </w:pPr>
            <w:r w:rsidRPr="0031621B">
              <w:rPr>
                <w:rFonts w:cstheme="minorHAnsi"/>
                <w:b/>
                <w:bCs/>
              </w:rPr>
              <w:t>A</w:t>
            </w:r>
          </w:p>
        </w:tc>
        <w:tc>
          <w:tcPr>
            <w:tcW w:w="4997" w:type="dxa"/>
          </w:tcPr>
          <w:p w14:paraId="1CCC8D6D" w14:textId="77777777" w:rsidR="00A0698F" w:rsidRPr="0031621B" w:rsidRDefault="00A0698F" w:rsidP="00AB60C8">
            <w:pPr>
              <w:spacing w:line="259" w:lineRule="auto"/>
              <w:rPr>
                <w:rFonts w:cstheme="minorHAnsi"/>
                <w:b/>
                <w:bCs/>
              </w:rPr>
            </w:pPr>
            <w:r w:rsidRPr="0031621B">
              <w:rPr>
                <w:rFonts w:cstheme="minorHAnsi"/>
              </w:rPr>
              <w:t>500 à 899 points</w:t>
            </w:r>
          </w:p>
        </w:tc>
        <w:tc>
          <w:tcPr>
            <w:tcW w:w="1134" w:type="dxa"/>
          </w:tcPr>
          <w:p w14:paraId="6E5A5075" w14:textId="77777777" w:rsidR="00A0698F" w:rsidRPr="0031621B" w:rsidRDefault="00A0698F" w:rsidP="00AB60C8">
            <w:pPr>
              <w:spacing w:line="259" w:lineRule="auto"/>
              <w:rPr>
                <w:rFonts w:cstheme="minorHAnsi"/>
                <w:b/>
                <w:bCs/>
              </w:rPr>
            </w:pPr>
            <w:r w:rsidRPr="0031621B">
              <w:rPr>
                <w:rFonts w:cstheme="minorHAnsi"/>
                <w:b/>
                <w:bCs/>
              </w:rPr>
              <w:t>10€</w:t>
            </w:r>
          </w:p>
        </w:tc>
      </w:tr>
      <w:tr w:rsidR="00A0698F" w:rsidRPr="0031621B" w14:paraId="39680D29" w14:textId="77777777" w:rsidTr="00AB60C8">
        <w:tc>
          <w:tcPr>
            <w:tcW w:w="1413" w:type="dxa"/>
          </w:tcPr>
          <w:p w14:paraId="7D76DFF2" w14:textId="77777777" w:rsidR="00A0698F" w:rsidRPr="0031621B" w:rsidRDefault="00A0698F" w:rsidP="00AB60C8">
            <w:pPr>
              <w:spacing w:line="259" w:lineRule="auto"/>
              <w:rPr>
                <w:rFonts w:cstheme="minorHAnsi"/>
                <w:b/>
                <w:bCs/>
              </w:rPr>
            </w:pPr>
            <w:r w:rsidRPr="0031621B">
              <w:rPr>
                <w:rFonts w:cstheme="minorHAnsi"/>
                <w:b/>
                <w:bCs/>
              </w:rPr>
              <w:t>8h30</w:t>
            </w:r>
          </w:p>
        </w:tc>
        <w:tc>
          <w:tcPr>
            <w:tcW w:w="1417" w:type="dxa"/>
          </w:tcPr>
          <w:p w14:paraId="547A44A5" w14:textId="77777777" w:rsidR="00A0698F" w:rsidRPr="0031621B" w:rsidRDefault="00A0698F" w:rsidP="00AB60C8">
            <w:pPr>
              <w:spacing w:line="259" w:lineRule="auto"/>
              <w:rPr>
                <w:rFonts w:cstheme="minorHAnsi"/>
              </w:rPr>
            </w:pPr>
            <w:r w:rsidRPr="0031621B">
              <w:rPr>
                <w:rFonts w:cstheme="minorHAnsi"/>
              </w:rPr>
              <w:t>9h</w:t>
            </w:r>
          </w:p>
        </w:tc>
        <w:tc>
          <w:tcPr>
            <w:tcW w:w="1418" w:type="dxa"/>
          </w:tcPr>
          <w:p w14:paraId="71A83FFC" w14:textId="77777777" w:rsidR="00A0698F" w:rsidRPr="0031621B" w:rsidRDefault="00A0698F" w:rsidP="00AB60C8">
            <w:pPr>
              <w:spacing w:line="259" w:lineRule="auto"/>
              <w:rPr>
                <w:rFonts w:cstheme="minorHAnsi"/>
                <w:b/>
                <w:bCs/>
              </w:rPr>
            </w:pPr>
            <w:r w:rsidRPr="0031621B">
              <w:rPr>
                <w:rFonts w:cstheme="minorHAnsi"/>
                <w:b/>
                <w:bCs/>
              </w:rPr>
              <w:t>B</w:t>
            </w:r>
          </w:p>
        </w:tc>
        <w:tc>
          <w:tcPr>
            <w:tcW w:w="4997" w:type="dxa"/>
          </w:tcPr>
          <w:p w14:paraId="5EABA2C7" w14:textId="77777777" w:rsidR="00A0698F" w:rsidRPr="0031621B" w:rsidRDefault="00A0698F" w:rsidP="00AB60C8">
            <w:pPr>
              <w:spacing w:line="259" w:lineRule="auto"/>
              <w:rPr>
                <w:rFonts w:cstheme="minorHAnsi"/>
                <w:b/>
                <w:bCs/>
              </w:rPr>
            </w:pPr>
            <w:r w:rsidRPr="0031621B">
              <w:rPr>
                <w:rFonts w:cstheme="minorHAnsi"/>
              </w:rPr>
              <w:t>900 points et plus</w:t>
            </w:r>
          </w:p>
        </w:tc>
        <w:tc>
          <w:tcPr>
            <w:tcW w:w="1134" w:type="dxa"/>
          </w:tcPr>
          <w:p w14:paraId="79908C6C" w14:textId="77777777" w:rsidR="00A0698F" w:rsidRPr="0031621B" w:rsidRDefault="00A0698F" w:rsidP="00AB60C8">
            <w:pPr>
              <w:spacing w:line="259" w:lineRule="auto"/>
              <w:rPr>
                <w:rFonts w:cstheme="minorHAnsi"/>
                <w:b/>
                <w:bCs/>
              </w:rPr>
            </w:pPr>
            <w:r w:rsidRPr="0031621B">
              <w:rPr>
                <w:rFonts w:cstheme="minorHAnsi"/>
                <w:b/>
                <w:bCs/>
              </w:rPr>
              <w:t>10€</w:t>
            </w:r>
          </w:p>
        </w:tc>
      </w:tr>
      <w:tr w:rsidR="00A0698F" w:rsidRPr="0031621B" w14:paraId="2120EF8D" w14:textId="77777777" w:rsidTr="00AB60C8">
        <w:tc>
          <w:tcPr>
            <w:tcW w:w="1413" w:type="dxa"/>
          </w:tcPr>
          <w:p w14:paraId="67CDB688" w14:textId="77777777" w:rsidR="00A0698F" w:rsidRPr="0031621B" w:rsidRDefault="00A0698F" w:rsidP="00AB60C8">
            <w:pPr>
              <w:spacing w:line="259" w:lineRule="auto"/>
              <w:rPr>
                <w:rFonts w:cstheme="minorHAnsi"/>
                <w:b/>
                <w:bCs/>
              </w:rPr>
            </w:pPr>
            <w:r w:rsidRPr="0031621B">
              <w:rPr>
                <w:rFonts w:cstheme="minorHAnsi"/>
                <w:b/>
                <w:bCs/>
              </w:rPr>
              <w:t>10h</w:t>
            </w:r>
            <w:r>
              <w:rPr>
                <w:rFonts w:cstheme="minorHAnsi"/>
                <w:b/>
                <w:bCs/>
              </w:rPr>
              <w:t>0</w:t>
            </w:r>
            <w:r w:rsidRPr="0031621B">
              <w:rPr>
                <w:rFonts w:cstheme="minorHAnsi"/>
                <w:b/>
                <w:bCs/>
              </w:rPr>
              <w:t>0</w:t>
            </w:r>
          </w:p>
        </w:tc>
        <w:tc>
          <w:tcPr>
            <w:tcW w:w="1417" w:type="dxa"/>
          </w:tcPr>
          <w:p w14:paraId="59E07B09" w14:textId="77777777" w:rsidR="00A0698F" w:rsidRPr="0031621B" w:rsidRDefault="00A0698F" w:rsidP="00AB60C8">
            <w:pPr>
              <w:spacing w:line="259" w:lineRule="auto"/>
              <w:rPr>
                <w:rFonts w:cstheme="minorHAnsi"/>
              </w:rPr>
            </w:pPr>
            <w:r w:rsidRPr="0031621B">
              <w:rPr>
                <w:rFonts w:cstheme="minorHAnsi"/>
              </w:rPr>
              <w:t>1</w:t>
            </w:r>
            <w:r>
              <w:rPr>
                <w:rFonts w:cstheme="minorHAnsi"/>
              </w:rPr>
              <w:t>0h30</w:t>
            </w:r>
            <w:r w:rsidRPr="0031621B">
              <w:rPr>
                <w:rFonts w:cstheme="minorHAnsi"/>
              </w:rPr>
              <w:t>h</w:t>
            </w:r>
          </w:p>
        </w:tc>
        <w:tc>
          <w:tcPr>
            <w:tcW w:w="1418" w:type="dxa"/>
          </w:tcPr>
          <w:p w14:paraId="13DCFD3C" w14:textId="77777777" w:rsidR="00A0698F" w:rsidRPr="0031621B" w:rsidRDefault="00A0698F" w:rsidP="00AB60C8">
            <w:pPr>
              <w:spacing w:line="259" w:lineRule="auto"/>
              <w:rPr>
                <w:rFonts w:cstheme="minorHAnsi"/>
                <w:b/>
                <w:bCs/>
              </w:rPr>
            </w:pPr>
            <w:r w:rsidRPr="0031621B">
              <w:rPr>
                <w:rFonts w:cstheme="minorHAnsi"/>
                <w:b/>
                <w:bCs/>
              </w:rPr>
              <w:t>C</w:t>
            </w:r>
          </w:p>
        </w:tc>
        <w:tc>
          <w:tcPr>
            <w:tcW w:w="4997" w:type="dxa"/>
          </w:tcPr>
          <w:p w14:paraId="1FEBAF08" w14:textId="77777777" w:rsidR="00A0698F" w:rsidRPr="0031621B" w:rsidRDefault="00A0698F" w:rsidP="00AB60C8">
            <w:pPr>
              <w:spacing w:line="259" w:lineRule="auto"/>
              <w:rPr>
                <w:rFonts w:cstheme="minorHAnsi"/>
                <w:b/>
                <w:bCs/>
              </w:rPr>
            </w:pPr>
            <w:r w:rsidRPr="0031621B">
              <w:rPr>
                <w:rFonts w:cstheme="minorHAnsi"/>
              </w:rPr>
              <w:t>500 à 1199 points</w:t>
            </w:r>
          </w:p>
        </w:tc>
        <w:tc>
          <w:tcPr>
            <w:tcW w:w="1134" w:type="dxa"/>
          </w:tcPr>
          <w:p w14:paraId="2FA67D48" w14:textId="77777777" w:rsidR="00A0698F" w:rsidRPr="0031621B" w:rsidRDefault="00A0698F" w:rsidP="00AB60C8">
            <w:pPr>
              <w:spacing w:line="259" w:lineRule="auto"/>
              <w:rPr>
                <w:rFonts w:cstheme="minorHAnsi"/>
                <w:b/>
                <w:bCs/>
              </w:rPr>
            </w:pPr>
            <w:r w:rsidRPr="0031621B">
              <w:rPr>
                <w:rFonts w:cstheme="minorHAnsi"/>
                <w:b/>
                <w:bCs/>
              </w:rPr>
              <w:t>10€</w:t>
            </w:r>
          </w:p>
        </w:tc>
      </w:tr>
      <w:tr w:rsidR="00A0698F" w:rsidRPr="0031621B" w14:paraId="443C8072" w14:textId="77777777" w:rsidTr="00AB60C8">
        <w:tc>
          <w:tcPr>
            <w:tcW w:w="1413" w:type="dxa"/>
          </w:tcPr>
          <w:p w14:paraId="0792B723" w14:textId="77777777" w:rsidR="00A0698F" w:rsidRPr="0031621B" w:rsidRDefault="00A0698F" w:rsidP="00AB60C8">
            <w:pPr>
              <w:spacing w:line="259" w:lineRule="auto"/>
              <w:rPr>
                <w:rFonts w:cstheme="minorHAnsi"/>
                <w:b/>
                <w:bCs/>
              </w:rPr>
            </w:pPr>
            <w:r w:rsidRPr="0031621B">
              <w:rPr>
                <w:rFonts w:cstheme="minorHAnsi"/>
                <w:b/>
                <w:bCs/>
              </w:rPr>
              <w:t>10h</w:t>
            </w:r>
            <w:r>
              <w:rPr>
                <w:rFonts w:cstheme="minorHAnsi"/>
                <w:b/>
                <w:bCs/>
              </w:rPr>
              <w:t>0</w:t>
            </w:r>
            <w:r w:rsidRPr="0031621B">
              <w:rPr>
                <w:rFonts w:cstheme="minorHAnsi"/>
                <w:b/>
                <w:bCs/>
              </w:rPr>
              <w:t>0</w:t>
            </w:r>
          </w:p>
        </w:tc>
        <w:tc>
          <w:tcPr>
            <w:tcW w:w="1417" w:type="dxa"/>
          </w:tcPr>
          <w:p w14:paraId="2288750F" w14:textId="77777777" w:rsidR="00A0698F" w:rsidRPr="0031621B" w:rsidRDefault="00A0698F" w:rsidP="00AB60C8">
            <w:pPr>
              <w:spacing w:line="259" w:lineRule="auto"/>
              <w:rPr>
                <w:rFonts w:cstheme="minorHAnsi"/>
              </w:rPr>
            </w:pPr>
            <w:r w:rsidRPr="0031621B">
              <w:rPr>
                <w:rFonts w:cstheme="minorHAnsi"/>
              </w:rPr>
              <w:t>1</w:t>
            </w:r>
            <w:r>
              <w:rPr>
                <w:rFonts w:cstheme="minorHAnsi"/>
              </w:rPr>
              <w:t>0h30</w:t>
            </w:r>
          </w:p>
        </w:tc>
        <w:tc>
          <w:tcPr>
            <w:tcW w:w="1418" w:type="dxa"/>
          </w:tcPr>
          <w:p w14:paraId="67FF94E4" w14:textId="77777777" w:rsidR="00A0698F" w:rsidRPr="0031621B" w:rsidRDefault="00A0698F" w:rsidP="00AB60C8">
            <w:pPr>
              <w:spacing w:line="259" w:lineRule="auto"/>
              <w:rPr>
                <w:rFonts w:cstheme="minorHAnsi"/>
                <w:b/>
                <w:bCs/>
              </w:rPr>
            </w:pPr>
            <w:r w:rsidRPr="0031621B">
              <w:rPr>
                <w:rFonts w:cstheme="minorHAnsi"/>
                <w:b/>
                <w:bCs/>
              </w:rPr>
              <w:t>D</w:t>
            </w:r>
          </w:p>
        </w:tc>
        <w:tc>
          <w:tcPr>
            <w:tcW w:w="4997" w:type="dxa"/>
          </w:tcPr>
          <w:p w14:paraId="52FFE3DE" w14:textId="77777777" w:rsidR="00A0698F" w:rsidRPr="0031621B" w:rsidRDefault="00A0698F" w:rsidP="00AB60C8">
            <w:pPr>
              <w:spacing w:line="259" w:lineRule="auto"/>
              <w:rPr>
                <w:rFonts w:cstheme="minorHAnsi"/>
                <w:b/>
                <w:bCs/>
              </w:rPr>
            </w:pPr>
            <w:r w:rsidRPr="0031621B">
              <w:rPr>
                <w:rFonts w:cstheme="minorHAnsi"/>
              </w:rPr>
              <w:t>1200 points et plus</w:t>
            </w:r>
          </w:p>
        </w:tc>
        <w:tc>
          <w:tcPr>
            <w:tcW w:w="1134" w:type="dxa"/>
          </w:tcPr>
          <w:p w14:paraId="3DD58AD9" w14:textId="77777777" w:rsidR="00A0698F" w:rsidRPr="0031621B" w:rsidRDefault="00A0698F" w:rsidP="00AB60C8">
            <w:pPr>
              <w:spacing w:line="259" w:lineRule="auto"/>
              <w:rPr>
                <w:rFonts w:cstheme="minorHAnsi"/>
                <w:b/>
                <w:bCs/>
              </w:rPr>
            </w:pPr>
            <w:r w:rsidRPr="0031621B">
              <w:rPr>
                <w:rFonts w:cstheme="minorHAnsi"/>
                <w:b/>
                <w:bCs/>
              </w:rPr>
              <w:t>10€</w:t>
            </w:r>
          </w:p>
        </w:tc>
      </w:tr>
      <w:tr w:rsidR="00A0698F" w:rsidRPr="0031621B" w14:paraId="76651893" w14:textId="77777777" w:rsidTr="00AB60C8">
        <w:tc>
          <w:tcPr>
            <w:tcW w:w="1413" w:type="dxa"/>
          </w:tcPr>
          <w:p w14:paraId="6018788B" w14:textId="77777777" w:rsidR="00A0698F" w:rsidRPr="0031621B" w:rsidRDefault="00A0698F" w:rsidP="00AB60C8">
            <w:pPr>
              <w:spacing w:line="259" w:lineRule="auto"/>
              <w:rPr>
                <w:rFonts w:cstheme="minorHAnsi"/>
                <w:b/>
                <w:bCs/>
              </w:rPr>
            </w:pPr>
            <w:r w:rsidRPr="0031621B">
              <w:rPr>
                <w:rFonts w:cstheme="minorHAnsi"/>
                <w:b/>
                <w:bCs/>
              </w:rPr>
              <w:t>1</w:t>
            </w:r>
            <w:r>
              <w:rPr>
                <w:rFonts w:cstheme="minorHAnsi"/>
                <w:b/>
                <w:bCs/>
              </w:rPr>
              <w:t>3</w:t>
            </w:r>
            <w:r w:rsidRPr="0031621B">
              <w:rPr>
                <w:rFonts w:cstheme="minorHAnsi"/>
                <w:b/>
                <w:bCs/>
              </w:rPr>
              <w:t>h</w:t>
            </w:r>
            <w:r>
              <w:rPr>
                <w:rFonts w:cstheme="minorHAnsi"/>
                <w:b/>
                <w:bCs/>
              </w:rPr>
              <w:t>0</w:t>
            </w:r>
            <w:r w:rsidRPr="0031621B">
              <w:rPr>
                <w:rFonts w:cstheme="minorHAnsi"/>
                <w:b/>
                <w:bCs/>
              </w:rPr>
              <w:t>0</w:t>
            </w:r>
          </w:p>
        </w:tc>
        <w:tc>
          <w:tcPr>
            <w:tcW w:w="1417" w:type="dxa"/>
          </w:tcPr>
          <w:p w14:paraId="25D55240" w14:textId="77777777" w:rsidR="00A0698F" w:rsidRPr="0031621B" w:rsidRDefault="00A0698F" w:rsidP="00AB60C8">
            <w:pPr>
              <w:spacing w:line="259" w:lineRule="auto"/>
              <w:rPr>
                <w:rFonts w:cstheme="minorHAnsi"/>
                <w:b/>
                <w:bCs/>
              </w:rPr>
            </w:pPr>
            <w:r w:rsidRPr="0031621B">
              <w:rPr>
                <w:rFonts w:cstheme="minorHAnsi"/>
                <w:b/>
                <w:bCs/>
              </w:rPr>
              <w:t>1</w:t>
            </w:r>
            <w:r>
              <w:rPr>
                <w:rFonts w:cstheme="minorHAnsi"/>
                <w:b/>
                <w:bCs/>
              </w:rPr>
              <w:t>3h30</w:t>
            </w:r>
            <w:r w:rsidRPr="0031621B">
              <w:rPr>
                <w:rFonts w:cstheme="minorHAnsi"/>
                <w:b/>
                <w:bCs/>
              </w:rPr>
              <w:t>h</w:t>
            </w:r>
          </w:p>
        </w:tc>
        <w:tc>
          <w:tcPr>
            <w:tcW w:w="1418" w:type="dxa"/>
          </w:tcPr>
          <w:p w14:paraId="03C12E5B" w14:textId="77777777" w:rsidR="00A0698F" w:rsidRPr="0031621B" w:rsidRDefault="00A0698F" w:rsidP="00AB60C8">
            <w:pPr>
              <w:spacing w:line="259" w:lineRule="auto"/>
              <w:rPr>
                <w:rFonts w:cstheme="minorHAnsi"/>
                <w:b/>
                <w:bCs/>
              </w:rPr>
            </w:pPr>
            <w:r w:rsidRPr="0031621B">
              <w:rPr>
                <w:rFonts w:cstheme="minorHAnsi"/>
                <w:b/>
                <w:bCs/>
              </w:rPr>
              <w:t>E</w:t>
            </w:r>
          </w:p>
        </w:tc>
        <w:tc>
          <w:tcPr>
            <w:tcW w:w="4997" w:type="dxa"/>
          </w:tcPr>
          <w:p w14:paraId="251C0904" w14:textId="77777777" w:rsidR="00A0698F" w:rsidRPr="0031621B" w:rsidRDefault="00A0698F" w:rsidP="00AB60C8">
            <w:pPr>
              <w:spacing w:line="259" w:lineRule="auto"/>
              <w:rPr>
                <w:rFonts w:cstheme="minorHAnsi"/>
                <w:b/>
                <w:bCs/>
              </w:rPr>
            </w:pPr>
            <w:proofErr w:type="gramStart"/>
            <w:r w:rsidRPr="0031621B">
              <w:rPr>
                <w:rFonts w:cstheme="minorHAnsi"/>
              </w:rPr>
              <w:t>loisirs</w:t>
            </w:r>
            <w:proofErr w:type="gramEnd"/>
            <w:r w:rsidRPr="0031621B">
              <w:rPr>
                <w:rFonts w:cstheme="minorHAnsi"/>
              </w:rPr>
              <w:t xml:space="preserve"> Entreprise</w:t>
            </w:r>
          </w:p>
        </w:tc>
        <w:tc>
          <w:tcPr>
            <w:tcW w:w="1134" w:type="dxa"/>
          </w:tcPr>
          <w:p w14:paraId="3F929B85" w14:textId="77777777" w:rsidR="00A0698F" w:rsidRPr="0031621B" w:rsidRDefault="00A0698F" w:rsidP="00AB60C8">
            <w:pPr>
              <w:spacing w:line="259" w:lineRule="auto"/>
              <w:rPr>
                <w:rFonts w:cstheme="minorHAnsi"/>
                <w:b/>
                <w:bCs/>
              </w:rPr>
            </w:pPr>
            <w:r w:rsidRPr="0031621B">
              <w:rPr>
                <w:rFonts w:cstheme="minorHAnsi"/>
                <w:b/>
                <w:bCs/>
              </w:rPr>
              <w:t>10€</w:t>
            </w:r>
          </w:p>
        </w:tc>
      </w:tr>
      <w:tr w:rsidR="00A0698F" w:rsidRPr="0031621B" w14:paraId="2B5E1F47" w14:textId="77777777" w:rsidTr="00AB60C8">
        <w:tc>
          <w:tcPr>
            <w:tcW w:w="10379" w:type="dxa"/>
            <w:gridSpan w:val="5"/>
          </w:tcPr>
          <w:p w14:paraId="1F6CC8C0" w14:textId="77777777" w:rsidR="00A0698F" w:rsidRPr="0031621B" w:rsidRDefault="00A0698F" w:rsidP="00AB60C8">
            <w:pPr>
              <w:spacing w:line="259" w:lineRule="auto"/>
              <w:rPr>
                <w:rFonts w:cstheme="minorHAnsi"/>
                <w:b/>
                <w:bCs/>
              </w:rPr>
            </w:pPr>
            <w:r w:rsidRPr="0031621B">
              <w:rPr>
                <w:rFonts w:cstheme="minorHAnsi"/>
                <w:b/>
                <w:bCs/>
              </w:rPr>
              <w:t>DIMANCHE 17 MAI 2026</w:t>
            </w:r>
          </w:p>
        </w:tc>
      </w:tr>
      <w:tr w:rsidR="00A0698F" w:rsidRPr="0031621B" w14:paraId="5E0CC2D6" w14:textId="77777777" w:rsidTr="00AB60C8">
        <w:tc>
          <w:tcPr>
            <w:tcW w:w="1413" w:type="dxa"/>
          </w:tcPr>
          <w:p w14:paraId="54E2C31B" w14:textId="77777777" w:rsidR="00A0698F" w:rsidRPr="0031621B" w:rsidRDefault="00A0698F" w:rsidP="00AB60C8">
            <w:pPr>
              <w:spacing w:line="259" w:lineRule="auto"/>
              <w:rPr>
                <w:rFonts w:cstheme="minorHAnsi"/>
                <w:b/>
                <w:bCs/>
              </w:rPr>
            </w:pPr>
            <w:r w:rsidRPr="0031621B">
              <w:rPr>
                <w:rFonts w:cstheme="minorHAnsi"/>
                <w:b/>
                <w:bCs/>
              </w:rPr>
              <w:t>8h30</w:t>
            </w:r>
          </w:p>
        </w:tc>
        <w:tc>
          <w:tcPr>
            <w:tcW w:w="1417" w:type="dxa"/>
          </w:tcPr>
          <w:p w14:paraId="1A63B442" w14:textId="77777777" w:rsidR="00A0698F" w:rsidRPr="0031621B" w:rsidRDefault="00A0698F" w:rsidP="00AB60C8">
            <w:pPr>
              <w:spacing w:line="259" w:lineRule="auto"/>
              <w:rPr>
                <w:rFonts w:cstheme="minorHAnsi"/>
                <w:b/>
                <w:bCs/>
              </w:rPr>
            </w:pPr>
            <w:r w:rsidRPr="0031621B">
              <w:rPr>
                <w:rFonts w:cstheme="minorHAnsi"/>
                <w:b/>
                <w:bCs/>
              </w:rPr>
              <w:t>9h</w:t>
            </w:r>
          </w:p>
        </w:tc>
        <w:tc>
          <w:tcPr>
            <w:tcW w:w="1418" w:type="dxa"/>
          </w:tcPr>
          <w:p w14:paraId="7E070C75" w14:textId="77777777" w:rsidR="00A0698F" w:rsidRPr="0031621B" w:rsidRDefault="00A0698F" w:rsidP="00AB60C8">
            <w:pPr>
              <w:spacing w:line="259" w:lineRule="auto"/>
              <w:rPr>
                <w:rFonts w:cstheme="minorHAnsi"/>
                <w:b/>
                <w:bCs/>
              </w:rPr>
            </w:pPr>
            <w:r w:rsidRPr="0031621B">
              <w:rPr>
                <w:rFonts w:cstheme="minorHAnsi"/>
                <w:b/>
                <w:bCs/>
              </w:rPr>
              <w:t>F</w:t>
            </w:r>
          </w:p>
        </w:tc>
        <w:tc>
          <w:tcPr>
            <w:tcW w:w="4997" w:type="dxa"/>
          </w:tcPr>
          <w:p w14:paraId="6F75E574" w14:textId="77777777" w:rsidR="00A0698F" w:rsidRPr="0031621B" w:rsidRDefault="00A0698F" w:rsidP="00AB60C8">
            <w:pPr>
              <w:spacing w:line="259" w:lineRule="auto"/>
              <w:rPr>
                <w:rFonts w:cstheme="minorHAnsi"/>
              </w:rPr>
            </w:pPr>
            <w:proofErr w:type="gramStart"/>
            <w:r w:rsidRPr="0031621B">
              <w:rPr>
                <w:rFonts w:cstheme="minorHAnsi"/>
              </w:rPr>
              <w:t>double</w:t>
            </w:r>
            <w:proofErr w:type="gramEnd"/>
            <w:r w:rsidRPr="0031621B">
              <w:rPr>
                <w:rFonts w:cstheme="minorHAnsi"/>
              </w:rPr>
              <w:t xml:space="preserve"> mixte</w:t>
            </w:r>
          </w:p>
        </w:tc>
        <w:tc>
          <w:tcPr>
            <w:tcW w:w="1134" w:type="dxa"/>
          </w:tcPr>
          <w:p w14:paraId="18F08436" w14:textId="77777777" w:rsidR="00A0698F" w:rsidRPr="0031621B" w:rsidRDefault="00A0698F" w:rsidP="00AB60C8">
            <w:pPr>
              <w:spacing w:line="259" w:lineRule="auto"/>
              <w:rPr>
                <w:rFonts w:cstheme="minorHAnsi"/>
                <w:b/>
                <w:bCs/>
              </w:rPr>
            </w:pPr>
            <w:r w:rsidRPr="0031621B">
              <w:rPr>
                <w:rFonts w:cstheme="minorHAnsi"/>
                <w:b/>
                <w:bCs/>
              </w:rPr>
              <w:t>20€</w:t>
            </w:r>
          </w:p>
        </w:tc>
      </w:tr>
      <w:tr w:rsidR="00A0698F" w:rsidRPr="0031621B" w14:paraId="27DAB950" w14:textId="77777777" w:rsidTr="00AB60C8">
        <w:tc>
          <w:tcPr>
            <w:tcW w:w="1413" w:type="dxa"/>
          </w:tcPr>
          <w:p w14:paraId="2A9B86ED" w14:textId="77777777" w:rsidR="00A0698F" w:rsidRPr="0031621B" w:rsidRDefault="00A0698F" w:rsidP="00AB60C8">
            <w:pPr>
              <w:spacing w:line="259" w:lineRule="auto"/>
              <w:rPr>
                <w:rFonts w:cstheme="minorHAnsi"/>
                <w:b/>
                <w:bCs/>
              </w:rPr>
            </w:pPr>
            <w:r w:rsidRPr="0031621B">
              <w:rPr>
                <w:rFonts w:cstheme="minorHAnsi"/>
                <w:b/>
                <w:bCs/>
              </w:rPr>
              <w:t>9h</w:t>
            </w:r>
          </w:p>
        </w:tc>
        <w:tc>
          <w:tcPr>
            <w:tcW w:w="1417" w:type="dxa"/>
          </w:tcPr>
          <w:p w14:paraId="2B93FD41" w14:textId="77777777" w:rsidR="00A0698F" w:rsidRPr="0031621B" w:rsidRDefault="00A0698F" w:rsidP="00AB60C8">
            <w:pPr>
              <w:spacing w:line="259" w:lineRule="auto"/>
              <w:rPr>
                <w:rFonts w:cstheme="minorHAnsi"/>
                <w:b/>
                <w:bCs/>
              </w:rPr>
            </w:pPr>
            <w:r w:rsidRPr="0031621B">
              <w:rPr>
                <w:rFonts w:cstheme="minorHAnsi"/>
                <w:b/>
                <w:bCs/>
              </w:rPr>
              <w:t>9h30</w:t>
            </w:r>
          </w:p>
        </w:tc>
        <w:tc>
          <w:tcPr>
            <w:tcW w:w="1418" w:type="dxa"/>
          </w:tcPr>
          <w:p w14:paraId="67676135" w14:textId="77777777" w:rsidR="00A0698F" w:rsidRPr="0031621B" w:rsidRDefault="00A0698F" w:rsidP="00AB60C8">
            <w:pPr>
              <w:spacing w:line="259" w:lineRule="auto"/>
              <w:rPr>
                <w:rFonts w:cstheme="minorHAnsi"/>
                <w:b/>
                <w:bCs/>
              </w:rPr>
            </w:pPr>
            <w:r w:rsidRPr="0031621B">
              <w:rPr>
                <w:rFonts w:cstheme="minorHAnsi"/>
                <w:b/>
                <w:bCs/>
              </w:rPr>
              <w:t>G</w:t>
            </w:r>
          </w:p>
        </w:tc>
        <w:tc>
          <w:tcPr>
            <w:tcW w:w="4997" w:type="dxa"/>
          </w:tcPr>
          <w:p w14:paraId="040909BF" w14:textId="77777777" w:rsidR="00A0698F" w:rsidRPr="0031621B" w:rsidRDefault="00A0698F" w:rsidP="00AB60C8">
            <w:pPr>
              <w:spacing w:line="259" w:lineRule="auto"/>
              <w:rPr>
                <w:rFonts w:cstheme="minorHAnsi"/>
                <w:b/>
                <w:bCs/>
              </w:rPr>
            </w:pPr>
            <w:proofErr w:type="gramStart"/>
            <w:r w:rsidRPr="0031621B">
              <w:rPr>
                <w:rFonts w:cstheme="minorHAnsi"/>
              </w:rPr>
              <w:t>double</w:t>
            </w:r>
            <w:proofErr w:type="gramEnd"/>
            <w:r w:rsidRPr="0031621B">
              <w:rPr>
                <w:rFonts w:cstheme="minorHAnsi"/>
              </w:rPr>
              <w:t xml:space="preserve"> messieurs</w:t>
            </w:r>
          </w:p>
        </w:tc>
        <w:tc>
          <w:tcPr>
            <w:tcW w:w="1134" w:type="dxa"/>
          </w:tcPr>
          <w:p w14:paraId="69C78F8B" w14:textId="77777777" w:rsidR="00A0698F" w:rsidRPr="0031621B" w:rsidRDefault="00A0698F" w:rsidP="00AB60C8">
            <w:pPr>
              <w:spacing w:line="259" w:lineRule="auto"/>
              <w:rPr>
                <w:rFonts w:cstheme="minorHAnsi"/>
                <w:b/>
                <w:bCs/>
              </w:rPr>
            </w:pPr>
            <w:r w:rsidRPr="0031621B">
              <w:rPr>
                <w:rFonts w:cstheme="minorHAnsi"/>
                <w:b/>
                <w:bCs/>
              </w:rPr>
              <w:t>20€</w:t>
            </w:r>
          </w:p>
        </w:tc>
      </w:tr>
      <w:tr w:rsidR="00A0698F" w:rsidRPr="0031621B" w14:paraId="66E0DB11" w14:textId="77777777" w:rsidTr="00AB60C8">
        <w:tc>
          <w:tcPr>
            <w:tcW w:w="1413" w:type="dxa"/>
          </w:tcPr>
          <w:p w14:paraId="0D040888" w14:textId="77777777" w:rsidR="00A0698F" w:rsidRPr="0031621B" w:rsidRDefault="00A0698F" w:rsidP="00AB60C8">
            <w:pPr>
              <w:spacing w:line="259" w:lineRule="auto"/>
              <w:rPr>
                <w:rFonts w:cstheme="minorHAnsi"/>
                <w:b/>
                <w:bCs/>
              </w:rPr>
            </w:pPr>
            <w:r w:rsidRPr="0031621B">
              <w:rPr>
                <w:rFonts w:cstheme="minorHAnsi"/>
                <w:b/>
                <w:bCs/>
              </w:rPr>
              <w:t>9h</w:t>
            </w:r>
          </w:p>
        </w:tc>
        <w:tc>
          <w:tcPr>
            <w:tcW w:w="1417" w:type="dxa"/>
          </w:tcPr>
          <w:p w14:paraId="6EC81468" w14:textId="77777777" w:rsidR="00A0698F" w:rsidRPr="0031621B" w:rsidRDefault="00A0698F" w:rsidP="00AB60C8">
            <w:pPr>
              <w:spacing w:line="259" w:lineRule="auto"/>
              <w:rPr>
                <w:rFonts w:cstheme="minorHAnsi"/>
                <w:b/>
                <w:bCs/>
              </w:rPr>
            </w:pPr>
            <w:r w:rsidRPr="0031621B">
              <w:rPr>
                <w:rFonts w:cstheme="minorHAnsi"/>
                <w:b/>
                <w:bCs/>
              </w:rPr>
              <w:t>9h30</w:t>
            </w:r>
          </w:p>
        </w:tc>
        <w:tc>
          <w:tcPr>
            <w:tcW w:w="1418" w:type="dxa"/>
          </w:tcPr>
          <w:p w14:paraId="0CC3D32B" w14:textId="77777777" w:rsidR="00A0698F" w:rsidRPr="0031621B" w:rsidRDefault="00A0698F" w:rsidP="00AB60C8">
            <w:pPr>
              <w:spacing w:line="259" w:lineRule="auto"/>
              <w:rPr>
                <w:rFonts w:cstheme="minorHAnsi"/>
                <w:b/>
                <w:bCs/>
              </w:rPr>
            </w:pPr>
            <w:r w:rsidRPr="0031621B">
              <w:rPr>
                <w:rFonts w:cstheme="minorHAnsi"/>
                <w:b/>
                <w:bCs/>
              </w:rPr>
              <w:t>H</w:t>
            </w:r>
          </w:p>
        </w:tc>
        <w:tc>
          <w:tcPr>
            <w:tcW w:w="4997" w:type="dxa"/>
          </w:tcPr>
          <w:p w14:paraId="4F88D5FD" w14:textId="77777777" w:rsidR="00A0698F" w:rsidRPr="0031621B" w:rsidRDefault="00A0698F" w:rsidP="00AB60C8">
            <w:pPr>
              <w:spacing w:line="259" w:lineRule="auto"/>
              <w:rPr>
                <w:rFonts w:cstheme="minorHAnsi"/>
                <w:b/>
                <w:bCs/>
              </w:rPr>
            </w:pPr>
            <w:proofErr w:type="gramStart"/>
            <w:r w:rsidRPr="0031621B">
              <w:rPr>
                <w:rFonts w:cstheme="minorHAnsi"/>
              </w:rPr>
              <w:t>double</w:t>
            </w:r>
            <w:proofErr w:type="gramEnd"/>
            <w:r w:rsidRPr="0031621B">
              <w:rPr>
                <w:rFonts w:cstheme="minorHAnsi"/>
              </w:rPr>
              <w:t xml:space="preserve"> dames</w:t>
            </w:r>
          </w:p>
        </w:tc>
        <w:tc>
          <w:tcPr>
            <w:tcW w:w="1134" w:type="dxa"/>
          </w:tcPr>
          <w:p w14:paraId="4F861BAF" w14:textId="77777777" w:rsidR="00A0698F" w:rsidRPr="0031621B" w:rsidRDefault="00A0698F" w:rsidP="00AB60C8">
            <w:pPr>
              <w:spacing w:line="259" w:lineRule="auto"/>
              <w:rPr>
                <w:rFonts w:cstheme="minorHAnsi"/>
                <w:b/>
                <w:bCs/>
              </w:rPr>
            </w:pPr>
            <w:r w:rsidRPr="0031621B">
              <w:rPr>
                <w:rFonts w:cstheme="minorHAnsi"/>
                <w:b/>
                <w:bCs/>
              </w:rPr>
              <w:t>20€</w:t>
            </w:r>
          </w:p>
        </w:tc>
      </w:tr>
      <w:tr w:rsidR="00A0698F" w:rsidRPr="0031621B" w14:paraId="476C893E" w14:textId="77777777" w:rsidTr="00AB60C8">
        <w:tc>
          <w:tcPr>
            <w:tcW w:w="1413" w:type="dxa"/>
          </w:tcPr>
          <w:p w14:paraId="5B411ADA" w14:textId="77777777" w:rsidR="00A0698F" w:rsidRPr="0031621B" w:rsidRDefault="00A0698F" w:rsidP="00AB60C8">
            <w:pPr>
              <w:spacing w:line="259" w:lineRule="auto"/>
              <w:rPr>
                <w:rFonts w:cstheme="minorHAnsi"/>
                <w:b/>
                <w:bCs/>
              </w:rPr>
            </w:pPr>
            <w:r w:rsidRPr="0031621B">
              <w:rPr>
                <w:rFonts w:cstheme="minorHAnsi"/>
                <w:b/>
                <w:bCs/>
              </w:rPr>
              <w:t>9h30</w:t>
            </w:r>
          </w:p>
        </w:tc>
        <w:tc>
          <w:tcPr>
            <w:tcW w:w="1417" w:type="dxa"/>
          </w:tcPr>
          <w:p w14:paraId="6BB00AD0" w14:textId="77777777" w:rsidR="00A0698F" w:rsidRPr="0031621B" w:rsidRDefault="00A0698F" w:rsidP="00AB60C8">
            <w:pPr>
              <w:spacing w:line="259" w:lineRule="auto"/>
              <w:rPr>
                <w:rFonts w:cstheme="minorHAnsi"/>
                <w:b/>
                <w:bCs/>
              </w:rPr>
            </w:pPr>
            <w:r w:rsidRPr="0031621B">
              <w:rPr>
                <w:rFonts w:cstheme="minorHAnsi"/>
                <w:b/>
                <w:bCs/>
              </w:rPr>
              <w:t>10h</w:t>
            </w:r>
          </w:p>
        </w:tc>
        <w:tc>
          <w:tcPr>
            <w:tcW w:w="1418" w:type="dxa"/>
          </w:tcPr>
          <w:p w14:paraId="5B9BC3CC" w14:textId="77777777" w:rsidR="00A0698F" w:rsidRPr="0031621B" w:rsidRDefault="00A0698F" w:rsidP="00AB60C8">
            <w:pPr>
              <w:spacing w:line="259" w:lineRule="auto"/>
              <w:rPr>
                <w:rFonts w:cstheme="minorHAnsi"/>
                <w:b/>
                <w:bCs/>
              </w:rPr>
            </w:pPr>
            <w:r>
              <w:rPr>
                <w:rFonts w:cstheme="minorHAnsi"/>
                <w:b/>
                <w:bCs/>
              </w:rPr>
              <w:t>I</w:t>
            </w:r>
          </w:p>
        </w:tc>
        <w:tc>
          <w:tcPr>
            <w:tcW w:w="4997" w:type="dxa"/>
          </w:tcPr>
          <w:p w14:paraId="01B35B3B" w14:textId="77777777" w:rsidR="00A0698F" w:rsidRPr="0031621B" w:rsidRDefault="00A0698F" w:rsidP="00AB60C8">
            <w:pPr>
              <w:spacing w:line="259" w:lineRule="auto"/>
              <w:rPr>
                <w:rFonts w:cstheme="minorHAnsi"/>
                <w:b/>
                <w:bCs/>
              </w:rPr>
            </w:pPr>
            <w:r w:rsidRPr="0031621B">
              <w:rPr>
                <w:rFonts w:cstheme="minorHAnsi"/>
              </w:rPr>
              <w:t>Féminines</w:t>
            </w:r>
          </w:p>
        </w:tc>
        <w:tc>
          <w:tcPr>
            <w:tcW w:w="1134" w:type="dxa"/>
          </w:tcPr>
          <w:p w14:paraId="58BF8C0C" w14:textId="77777777" w:rsidR="00A0698F" w:rsidRPr="0031621B" w:rsidRDefault="00A0698F" w:rsidP="00AB60C8">
            <w:pPr>
              <w:spacing w:line="259" w:lineRule="auto"/>
              <w:rPr>
                <w:rFonts w:cstheme="minorHAnsi"/>
                <w:b/>
                <w:bCs/>
              </w:rPr>
            </w:pPr>
            <w:r w:rsidRPr="0031621B">
              <w:rPr>
                <w:rFonts w:cstheme="minorHAnsi"/>
                <w:b/>
                <w:bCs/>
              </w:rPr>
              <w:t>10€</w:t>
            </w:r>
          </w:p>
        </w:tc>
      </w:tr>
      <w:tr w:rsidR="00A0698F" w:rsidRPr="0031621B" w14:paraId="1BF4FA06" w14:textId="77777777" w:rsidTr="00AB60C8">
        <w:tc>
          <w:tcPr>
            <w:tcW w:w="1413" w:type="dxa"/>
          </w:tcPr>
          <w:p w14:paraId="29D9FB0C" w14:textId="77777777" w:rsidR="00A0698F" w:rsidRPr="0031621B" w:rsidRDefault="00A0698F" w:rsidP="00AB60C8">
            <w:pPr>
              <w:spacing w:line="259" w:lineRule="auto"/>
              <w:rPr>
                <w:rFonts w:cstheme="minorHAnsi"/>
                <w:b/>
                <w:bCs/>
              </w:rPr>
            </w:pPr>
            <w:r w:rsidRPr="0031621B">
              <w:rPr>
                <w:rFonts w:cstheme="minorHAnsi"/>
                <w:b/>
                <w:bCs/>
              </w:rPr>
              <w:t>9h30</w:t>
            </w:r>
          </w:p>
        </w:tc>
        <w:tc>
          <w:tcPr>
            <w:tcW w:w="1417" w:type="dxa"/>
          </w:tcPr>
          <w:p w14:paraId="2A80C7F0" w14:textId="77777777" w:rsidR="00A0698F" w:rsidRPr="0031621B" w:rsidRDefault="00A0698F" w:rsidP="00AB60C8">
            <w:pPr>
              <w:spacing w:line="259" w:lineRule="auto"/>
              <w:rPr>
                <w:rFonts w:cstheme="minorHAnsi"/>
                <w:b/>
                <w:bCs/>
              </w:rPr>
            </w:pPr>
            <w:r w:rsidRPr="0031621B">
              <w:rPr>
                <w:rFonts w:cstheme="minorHAnsi"/>
                <w:b/>
                <w:bCs/>
              </w:rPr>
              <w:t>10h</w:t>
            </w:r>
          </w:p>
        </w:tc>
        <w:tc>
          <w:tcPr>
            <w:tcW w:w="1418" w:type="dxa"/>
          </w:tcPr>
          <w:p w14:paraId="29830E17" w14:textId="77777777" w:rsidR="00A0698F" w:rsidRPr="0031621B" w:rsidRDefault="00A0698F" w:rsidP="00AB60C8">
            <w:pPr>
              <w:spacing w:line="259" w:lineRule="auto"/>
              <w:rPr>
                <w:rFonts w:cstheme="minorHAnsi"/>
                <w:b/>
                <w:bCs/>
              </w:rPr>
            </w:pPr>
            <w:r>
              <w:rPr>
                <w:rFonts w:cstheme="minorHAnsi"/>
                <w:b/>
                <w:bCs/>
              </w:rPr>
              <w:t>J</w:t>
            </w:r>
          </w:p>
        </w:tc>
        <w:tc>
          <w:tcPr>
            <w:tcW w:w="4997" w:type="dxa"/>
          </w:tcPr>
          <w:p w14:paraId="23C06245" w14:textId="77777777" w:rsidR="00A0698F" w:rsidRPr="0031621B" w:rsidRDefault="00A0698F" w:rsidP="00AB60C8">
            <w:pPr>
              <w:spacing w:line="259" w:lineRule="auto"/>
              <w:rPr>
                <w:rFonts w:cstheme="minorHAnsi"/>
                <w:b/>
                <w:bCs/>
              </w:rPr>
            </w:pPr>
            <w:proofErr w:type="gramStart"/>
            <w:r w:rsidRPr="0031621B">
              <w:rPr>
                <w:rFonts w:cstheme="minorHAnsi"/>
              </w:rPr>
              <w:t>double</w:t>
            </w:r>
            <w:proofErr w:type="gramEnd"/>
            <w:r w:rsidRPr="0031621B">
              <w:rPr>
                <w:rFonts w:cstheme="minorHAnsi"/>
              </w:rPr>
              <w:t xml:space="preserve"> entreprise loisir ou classé jusqu’à 599 points</w:t>
            </w:r>
          </w:p>
        </w:tc>
        <w:tc>
          <w:tcPr>
            <w:tcW w:w="1134" w:type="dxa"/>
          </w:tcPr>
          <w:p w14:paraId="2686C9B5" w14:textId="77777777" w:rsidR="00A0698F" w:rsidRPr="0031621B" w:rsidRDefault="00A0698F" w:rsidP="00AB60C8">
            <w:pPr>
              <w:spacing w:line="259" w:lineRule="auto"/>
              <w:rPr>
                <w:rFonts w:cstheme="minorHAnsi"/>
                <w:b/>
                <w:bCs/>
              </w:rPr>
            </w:pPr>
            <w:r w:rsidRPr="0031621B">
              <w:rPr>
                <w:rFonts w:cstheme="minorHAnsi"/>
                <w:b/>
                <w:bCs/>
              </w:rPr>
              <w:t>20€</w:t>
            </w:r>
          </w:p>
        </w:tc>
      </w:tr>
    </w:tbl>
    <w:p w14:paraId="153B4409" w14:textId="77777777" w:rsidR="00A0698F" w:rsidRDefault="00A0698F" w:rsidP="00E758F8">
      <w:pPr>
        <w:tabs>
          <w:tab w:val="left" w:pos="5954"/>
        </w:tabs>
      </w:pPr>
    </w:p>
    <w:p w14:paraId="09B1932F" w14:textId="77777777" w:rsidR="00E758F8" w:rsidRDefault="00E758F8" w:rsidP="00E758F8">
      <w:pPr>
        <w:tabs>
          <w:tab w:val="left" w:pos="5954"/>
        </w:tabs>
      </w:pPr>
    </w:p>
    <w:p w14:paraId="76F551CC" w14:textId="39C777E4" w:rsidR="00E758F8" w:rsidRDefault="00E758F8" w:rsidP="00E758F8">
      <w:pPr>
        <w:tabs>
          <w:tab w:val="left" w:pos="5954"/>
        </w:tabs>
      </w:pPr>
      <w:r>
        <w:t xml:space="preserve">Les points pris en compte seront ceux de la </w:t>
      </w:r>
      <w:r w:rsidR="00A0698F">
        <w:t>seconde</w:t>
      </w:r>
      <w:r>
        <w:t xml:space="preserve"> Phase de la saison 2025-2026</w:t>
      </w:r>
    </w:p>
    <w:p w14:paraId="3C4FFCB1" w14:textId="77777777" w:rsidR="00E758F8" w:rsidRDefault="00E758F8" w:rsidP="00E758F8">
      <w:pPr>
        <w:tabs>
          <w:tab w:val="left" w:pos="5954"/>
        </w:tabs>
      </w:pPr>
      <w:r>
        <w:t xml:space="preserve">Les tableaux </w:t>
      </w:r>
      <w:proofErr w:type="gramStart"/>
      <w:r>
        <w:t>A,B</w:t>
      </w:r>
      <w:proofErr w:type="gramEnd"/>
      <w:r>
        <w:t>,</w:t>
      </w:r>
      <w:proofErr w:type="gramStart"/>
      <w:r>
        <w:t>C,D</w:t>
      </w:r>
      <w:proofErr w:type="gramEnd"/>
      <w:r>
        <w:t xml:space="preserve"> disposent de 24 places </w:t>
      </w:r>
    </w:p>
    <w:p w14:paraId="639DE4A5" w14:textId="77777777" w:rsidR="00E758F8" w:rsidRDefault="00E758F8" w:rsidP="00E758F8">
      <w:pPr>
        <w:tabs>
          <w:tab w:val="left" w:pos="5954"/>
        </w:tabs>
      </w:pPr>
      <w:r>
        <w:t xml:space="preserve">Les tableaux E, </w:t>
      </w:r>
      <w:proofErr w:type="gramStart"/>
      <w:r>
        <w:t>F,G</w:t>
      </w:r>
      <w:proofErr w:type="gramEnd"/>
      <w:r>
        <w:t>,</w:t>
      </w:r>
      <w:proofErr w:type="gramStart"/>
      <w:r>
        <w:t>H,I</w:t>
      </w:r>
      <w:proofErr w:type="gramEnd"/>
      <w:r>
        <w:t xml:space="preserve"> de 16 places </w:t>
      </w:r>
    </w:p>
    <w:p w14:paraId="3B597FAF" w14:textId="77777777" w:rsidR="00E758F8" w:rsidRDefault="00E758F8" w:rsidP="00E758F8">
      <w:pPr>
        <w:tabs>
          <w:tab w:val="left" w:pos="5954"/>
        </w:tabs>
      </w:pPr>
      <w:r>
        <w:t>Le tableau C dispose de 32 places</w:t>
      </w:r>
    </w:p>
    <w:p w14:paraId="73842C12" w14:textId="77777777" w:rsidR="00E758F8" w:rsidRDefault="00E758F8" w:rsidP="00E758F8">
      <w:pPr>
        <w:tabs>
          <w:tab w:val="left" w:pos="5954"/>
        </w:tabs>
      </w:pPr>
    </w:p>
    <w:p w14:paraId="309BA407" w14:textId="77777777" w:rsidR="00E758F8" w:rsidRDefault="00E758F8" w:rsidP="00E758F8">
      <w:pPr>
        <w:tabs>
          <w:tab w:val="left" w:pos="5954"/>
        </w:tabs>
      </w:pPr>
      <w:r>
        <w:t xml:space="preserve">La fin de la compétition est prévue vers 20h00 le samedi et 16h00 le dimanche. </w:t>
      </w:r>
    </w:p>
    <w:p w14:paraId="5DF07330" w14:textId="77777777" w:rsidR="00E758F8" w:rsidRDefault="00E758F8" w:rsidP="00E758F8">
      <w:pPr>
        <w:tabs>
          <w:tab w:val="left" w:pos="5954"/>
        </w:tabs>
      </w:pPr>
    </w:p>
    <w:p w14:paraId="6C7FDFB0" w14:textId="77777777" w:rsidR="00E758F8" w:rsidRDefault="00E758F8" w:rsidP="00E758F8">
      <w:pPr>
        <w:tabs>
          <w:tab w:val="left" w:pos="5954"/>
        </w:tabs>
      </w:pPr>
    </w:p>
    <w:p w14:paraId="00B54852" w14:textId="77777777" w:rsidR="00E758F8" w:rsidRDefault="00E758F8" w:rsidP="00E758F8">
      <w:pPr>
        <w:tabs>
          <w:tab w:val="left" w:pos="5954"/>
        </w:tabs>
      </w:pPr>
      <w:r>
        <w:t>Article 4 – ORGANISATION</w:t>
      </w:r>
    </w:p>
    <w:p w14:paraId="45A41C20" w14:textId="77777777" w:rsidR="00E758F8" w:rsidRDefault="00E758F8" w:rsidP="00E758F8">
      <w:pPr>
        <w:tabs>
          <w:tab w:val="left" w:pos="5954"/>
        </w:tabs>
      </w:pPr>
    </w:p>
    <w:p w14:paraId="43D7C327" w14:textId="5CB11720" w:rsidR="00E758F8" w:rsidRDefault="00E758F8" w:rsidP="00E758F8">
      <w:pPr>
        <w:tabs>
          <w:tab w:val="left" w:pos="5954"/>
        </w:tabs>
      </w:pPr>
      <w:r>
        <w:t xml:space="preserve">Le Juge Arbitre du tournoi sera </w:t>
      </w:r>
      <w:r w:rsidR="00A0698F">
        <w:t>Adrien DODU</w:t>
      </w:r>
      <w:r>
        <w:t xml:space="preserve"> (JA3), il sera seule habilité à régler les litiges prévus ou non au présent règlement et à prendre les décisions nécessaires au bon déroulement de l’épreuve. Ses décisions seront sans appel.</w:t>
      </w:r>
    </w:p>
    <w:p w14:paraId="5E492201" w14:textId="77777777" w:rsidR="00E97255" w:rsidRDefault="00E97255" w:rsidP="00E758F8">
      <w:pPr>
        <w:tabs>
          <w:tab w:val="left" w:pos="5954"/>
        </w:tabs>
      </w:pPr>
    </w:p>
    <w:p w14:paraId="7043BD77" w14:textId="1C17F61B" w:rsidR="00E758F8" w:rsidRDefault="00E758F8" w:rsidP="00E758F8">
      <w:pPr>
        <w:tabs>
          <w:tab w:val="left" w:pos="5954"/>
        </w:tabs>
      </w:pPr>
      <w:r>
        <w:lastRenderedPageBreak/>
        <w:t>Le tirage au sort public des poules aura lieu 10 minutes après la fin du pointage de chaque tableau. Début des tableaux : au plus tard 30 minutes après la clôture des inscriptions. Le Tirage au sort de chaque tableau sera effectué après le début des poules.</w:t>
      </w:r>
    </w:p>
    <w:p w14:paraId="41A67F4D" w14:textId="77777777" w:rsidR="00E97255" w:rsidRDefault="00E97255" w:rsidP="00E758F8">
      <w:pPr>
        <w:tabs>
          <w:tab w:val="left" w:pos="5954"/>
        </w:tabs>
      </w:pPr>
    </w:p>
    <w:p w14:paraId="71C87164" w14:textId="77777777" w:rsidR="00E758F8" w:rsidRDefault="00E758F8" w:rsidP="00E758F8">
      <w:pPr>
        <w:tabs>
          <w:tab w:val="left" w:pos="5954"/>
        </w:tabs>
      </w:pPr>
    </w:p>
    <w:p w14:paraId="31B31093" w14:textId="77777777" w:rsidR="00E758F8" w:rsidRDefault="00E758F8" w:rsidP="00E758F8">
      <w:pPr>
        <w:tabs>
          <w:tab w:val="left" w:pos="5954"/>
        </w:tabs>
      </w:pPr>
      <w:r>
        <w:t>Article 5 – DÉROULEMENT DE L’ÉPREUVE</w:t>
      </w:r>
    </w:p>
    <w:p w14:paraId="3D8FABFF" w14:textId="77777777" w:rsidR="00E758F8" w:rsidRDefault="00E758F8" w:rsidP="00E758F8">
      <w:pPr>
        <w:tabs>
          <w:tab w:val="left" w:pos="5954"/>
        </w:tabs>
      </w:pPr>
    </w:p>
    <w:p w14:paraId="4BC6323F" w14:textId="77777777" w:rsidR="00E758F8" w:rsidRDefault="00E758F8" w:rsidP="00E758F8">
      <w:pPr>
        <w:tabs>
          <w:tab w:val="left" w:pos="5954"/>
        </w:tabs>
      </w:pPr>
      <w:r>
        <w:t xml:space="preserve">Les épreuves de simples (Tableau </w:t>
      </w:r>
      <w:proofErr w:type="gramStart"/>
      <w:r>
        <w:t>A,B</w:t>
      </w:r>
      <w:proofErr w:type="gramEnd"/>
      <w:r>
        <w:t>,</w:t>
      </w:r>
      <w:proofErr w:type="gramStart"/>
      <w:r>
        <w:t>C,D)  seront</w:t>
      </w:r>
      <w:proofErr w:type="gramEnd"/>
      <w:r>
        <w:t xml:space="preserve"> constituées en poule de 3 ou 4 joueurs(es) complètes ou </w:t>
      </w:r>
      <w:proofErr w:type="gramStart"/>
      <w:r>
        <w:t>pas .</w:t>
      </w:r>
      <w:proofErr w:type="gramEnd"/>
    </w:p>
    <w:p w14:paraId="0D828836" w14:textId="4C2E13E0" w:rsidR="00E758F8" w:rsidRDefault="00E758F8" w:rsidP="00E758F8">
      <w:pPr>
        <w:tabs>
          <w:tab w:val="left" w:pos="5954"/>
        </w:tabs>
      </w:pPr>
      <w:r>
        <w:t>Les deux premiers de chaque poule seront qualifiés pour le tableau final à élimination directe</w:t>
      </w:r>
      <w:r w:rsidR="00A0698F">
        <w:t xml:space="preserve"> </w:t>
      </w:r>
      <w:r w:rsidR="00A0698F">
        <w:br/>
        <w:t>L’</w:t>
      </w:r>
      <w:r>
        <w:t xml:space="preserve">ensemble des joueurs </w:t>
      </w:r>
      <w:r w:rsidR="00A0698F">
        <w:t>intègrent</w:t>
      </w:r>
      <w:r>
        <w:t xml:space="preserve"> ensuite un tableau à classement intégral en fonction du classement de chaque joueur dans la poule. </w:t>
      </w:r>
    </w:p>
    <w:p w14:paraId="63B0339E" w14:textId="1EBD53A4" w:rsidR="00E758F8" w:rsidRDefault="00E758F8" w:rsidP="00E758F8">
      <w:pPr>
        <w:tabs>
          <w:tab w:val="left" w:pos="5954"/>
        </w:tabs>
      </w:pPr>
      <w:r>
        <w:t xml:space="preserve">Cela garantie </w:t>
      </w:r>
      <w:r w:rsidR="00A0698F">
        <w:t xml:space="preserve">au moins </w:t>
      </w:r>
      <w:r>
        <w:t>5 parties en simple</w:t>
      </w:r>
    </w:p>
    <w:p w14:paraId="79B9107B" w14:textId="77777777" w:rsidR="00E758F8" w:rsidRDefault="00E758F8" w:rsidP="00E758F8">
      <w:pPr>
        <w:tabs>
          <w:tab w:val="left" w:pos="5954"/>
        </w:tabs>
      </w:pPr>
    </w:p>
    <w:p w14:paraId="4BBA47F4" w14:textId="2B6E92CD" w:rsidR="00E758F8" w:rsidRDefault="00E758F8" w:rsidP="00E758F8">
      <w:pPr>
        <w:tabs>
          <w:tab w:val="left" w:pos="5954"/>
        </w:tabs>
      </w:pPr>
      <w:r>
        <w:t xml:space="preserve">Pour les tableaux E, </w:t>
      </w:r>
      <w:proofErr w:type="gramStart"/>
      <w:r>
        <w:t>F,G</w:t>
      </w:r>
      <w:proofErr w:type="gramEnd"/>
      <w:r>
        <w:t>,</w:t>
      </w:r>
      <w:proofErr w:type="gramStart"/>
      <w:r>
        <w:t>H,I</w:t>
      </w:r>
      <w:proofErr w:type="gramEnd"/>
      <w:r>
        <w:t xml:space="preserve">,J La formule de </w:t>
      </w:r>
      <w:r w:rsidR="00A0698F">
        <w:t>compétition</w:t>
      </w:r>
      <w:r>
        <w:t xml:space="preserve"> retenue est un tableau à classement intégral. Cette formule garantie 4 partie</w:t>
      </w:r>
      <w:r w:rsidR="00E97255">
        <w:t>s</w:t>
      </w:r>
      <w:r>
        <w:t xml:space="preserve"> au minimum par tableau (sous </w:t>
      </w:r>
      <w:r w:rsidR="00A0698F">
        <w:t>réserve</w:t>
      </w:r>
      <w:r>
        <w:t xml:space="preserve"> que celui-ci soit complet).</w:t>
      </w:r>
    </w:p>
    <w:p w14:paraId="44672C7D" w14:textId="77777777" w:rsidR="00E758F8" w:rsidRDefault="00E758F8" w:rsidP="00E758F8">
      <w:pPr>
        <w:tabs>
          <w:tab w:val="left" w:pos="5954"/>
        </w:tabs>
      </w:pPr>
    </w:p>
    <w:p w14:paraId="5A1CB691" w14:textId="77777777" w:rsidR="00E758F8" w:rsidRDefault="00E758F8" w:rsidP="00E758F8">
      <w:pPr>
        <w:tabs>
          <w:tab w:val="left" w:pos="5954"/>
        </w:tabs>
      </w:pPr>
      <w:r>
        <w:t>Toutes les parties se déroulent au meilleur des cinq manches (3 manches gagnantes)</w:t>
      </w:r>
    </w:p>
    <w:p w14:paraId="1A94C6AC" w14:textId="77777777" w:rsidR="00E758F8" w:rsidRDefault="00E758F8" w:rsidP="00E758F8">
      <w:pPr>
        <w:tabs>
          <w:tab w:val="left" w:pos="5954"/>
        </w:tabs>
      </w:pPr>
    </w:p>
    <w:p w14:paraId="589680D6" w14:textId="77777777" w:rsidR="00E758F8" w:rsidRDefault="00E758F8" w:rsidP="00E758F8">
      <w:pPr>
        <w:tabs>
          <w:tab w:val="left" w:pos="5954"/>
        </w:tabs>
      </w:pPr>
      <w:r>
        <w:t>Les balles blanches en plastique Andro homologuées seront fournies par l’organisation</w:t>
      </w:r>
    </w:p>
    <w:p w14:paraId="20D96F1B" w14:textId="77777777" w:rsidR="00E758F8" w:rsidRDefault="00E758F8" w:rsidP="00E758F8">
      <w:pPr>
        <w:tabs>
          <w:tab w:val="left" w:pos="5954"/>
        </w:tabs>
      </w:pPr>
    </w:p>
    <w:p w14:paraId="50881EB9" w14:textId="77777777" w:rsidR="00E758F8" w:rsidRDefault="00E758F8" w:rsidP="00E758F8">
      <w:pPr>
        <w:tabs>
          <w:tab w:val="left" w:pos="5954"/>
        </w:tabs>
      </w:pPr>
      <w:r>
        <w:t xml:space="preserve">Tout joueur n’ayant pas répondu à l’appel de son nom dans un délai de 10 minutes sera éliminé. </w:t>
      </w:r>
    </w:p>
    <w:p w14:paraId="110F76BA" w14:textId="77777777" w:rsidR="00E758F8" w:rsidRDefault="00E758F8" w:rsidP="00E758F8">
      <w:pPr>
        <w:tabs>
          <w:tab w:val="left" w:pos="5954"/>
        </w:tabs>
      </w:pPr>
    </w:p>
    <w:p w14:paraId="746855A0" w14:textId="77777777" w:rsidR="00E758F8" w:rsidRDefault="00E758F8" w:rsidP="00E758F8">
      <w:pPr>
        <w:tabs>
          <w:tab w:val="left" w:pos="5954"/>
        </w:tabs>
      </w:pPr>
      <w:r>
        <w:t>Tout joueur éliminé sera tenu d’arbitrer la rencontre suivante.</w:t>
      </w:r>
    </w:p>
    <w:p w14:paraId="61A9DEC6" w14:textId="77777777" w:rsidR="00E758F8" w:rsidRDefault="00E758F8" w:rsidP="00E758F8">
      <w:pPr>
        <w:tabs>
          <w:tab w:val="left" w:pos="5954"/>
        </w:tabs>
      </w:pPr>
      <w:r>
        <w:t xml:space="preserve">Les joueurs doivent se présenter à la table en tenue sportive et réglementaire. </w:t>
      </w:r>
    </w:p>
    <w:p w14:paraId="4CD43150" w14:textId="77777777" w:rsidR="00E758F8" w:rsidRDefault="00E758F8" w:rsidP="00E758F8">
      <w:pPr>
        <w:tabs>
          <w:tab w:val="left" w:pos="5954"/>
        </w:tabs>
      </w:pPr>
      <w:r>
        <w:t>Entre deux tableaux, aucun temps de récupération ne sera admis si un joueur ou une joueuse est engagé(e) dans ceux-ci</w:t>
      </w:r>
    </w:p>
    <w:p w14:paraId="0374ACAC" w14:textId="77777777" w:rsidR="00E758F8" w:rsidRDefault="00E758F8" w:rsidP="00E758F8">
      <w:pPr>
        <w:tabs>
          <w:tab w:val="left" w:pos="5954"/>
        </w:tabs>
      </w:pPr>
    </w:p>
    <w:p w14:paraId="2E10F776" w14:textId="77777777" w:rsidR="00E758F8" w:rsidRDefault="00E758F8" w:rsidP="00E758F8">
      <w:pPr>
        <w:tabs>
          <w:tab w:val="left" w:pos="5954"/>
        </w:tabs>
      </w:pPr>
      <w:r>
        <w:t>Article 6 – LES OBLIGATIONS ET RESPONSABILITÉS</w:t>
      </w:r>
    </w:p>
    <w:p w14:paraId="5BF22D73" w14:textId="77777777" w:rsidR="00E758F8" w:rsidRDefault="00E758F8" w:rsidP="00E758F8">
      <w:pPr>
        <w:tabs>
          <w:tab w:val="left" w:pos="5954"/>
        </w:tabs>
      </w:pPr>
    </w:p>
    <w:p w14:paraId="74C68ED5" w14:textId="77777777" w:rsidR="00E758F8" w:rsidRDefault="00E758F8" w:rsidP="00E758F8">
      <w:pPr>
        <w:tabs>
          <w:tab w:val="left" w:pos="5954"/>
        </w:tabs>
      </w:pPr>
      <w:r>
        <w:t xml:space="preserve">Il est interdit de porter des chaussures de ville dans les aires de jeu. </w:t>
      </w:r>
    </w:p>
    <w:p w14:paraId="00627D77" w14:textId="77777777" w:rsidR="00E758F8" w:rsidRDefault="00E758F8" w:rsidP="00E758F8">
      <w:pPr>
        <w:tabs>
          <w:tab w:val="left" w:pos="5954"/>
        </w:tabs>
      </w:pPr>
      <w:r>
        <w:t xml:space="preserve">Il est interdit de fumer et de manger dans la salle de compétition. </w:t>
      </w:r>
    </w:p>
    <w:p w14:paraId="5D73E9EA" w14:textId="77777777" w:rsidR="00E758F8" w:rsidRDefault="00E758F8" w:rsidP="00E758F8">
      <w:pPr>
        <w:tabs>
          <w:tab w:val="left" w:pos="5954"/>
        </w:tabs>
      </w:pPr>
      <w:r>
        <w:t>L’organisateur décline toute responsabilité en cas d’accident, perte, de vol et/ou tout incidents survenus au cours du tournoi, dans la salle, les vestiaires, les abords et les trajets.</w:t>
      </w:r>
    </w:p>
    <w:p w14:paraId="42E18BE1" w14:textId="77777777" w:rsidR="00E758F8" w:rsidRDefault="00E758F8" w:rsidP="00E758F8">
      <w:pPr>
        <w:tabs>
          <w:tab w:val="left" w:pos="5954"/>
        </w:tabs>
      </w:pPr>
    </w:p>
    <w:p w14:paraId="61BFFEBE" w14:textId="77777777" w:rsidR="00E758F8" w:rsidRDefault="00E758F8" w:rsidP="00E758F8">
      <w:pPr>
        <w:tabs>
          <w:tab w:val="left" w:pos="5954"/>
        </w:tabs>
      </w:pPr>
      <w:r>
        <w:t>Article 7 – DOTATIONS</w:t>
      </w:r>
    </w:p>
    <w:p w14:paraId="1D9CAE38" w14:textId="77777777" w:rsidR="00E758F8" w:rsidRDefault="00E758F8" w:rsidP="00E758F8">
      <w:pPr>
        <w:tabs>
          <w:tab w:val="left" w:pos="5954"/>
        </w:tabs>
      </w:pPr>
    </w:p>
    <w:p w14:paraId="1ED4631A" w14:textId="77777777" w:rsidR="00E758F8" w:rsidRDefault="00E758F8" w:rsidP="00E758F8">
      <w:pPr>
        <w:tabs>
          <w:tab w:val="left" w:pos="5954"/>
        </w:tabs>
      </w:pPr>
      <w:r>
        <w:t>Le montant global de la dotation en numéraire et lots est de 1440€.</w:t>
      </w:r>
    </w:p>
    <w:p w14:paraId="54EA9E3B" w14:textId="77777777" w:rsidR="00E758F8" w:rsidRDefault="00E758F8" w:rsidP="00E758F8">
      <w:pPr>
        <w:tabs>
          <w:tab w:val="left" w:pos="5954"/>
        </w:tabs>
      </w:pPr>
    </w:p>
    <w:p w14:paraId="343B7EF8" w14:textId="77777777" w:rsidR="00E758F8" w:rsidRDefault="00E758F8" w:rsidP="00E758F8">
      <w:pPr>
        <w:tabs>
          <w:tab w:val="left" w:pos="5954"/>
        </w:tabs>
      </w:pPr>
    </w:p>
    <w:p w14:paraId="6982D1F3" w14:textId="77777777" w:rsidR="00E758F8" w:rsidRDefault="00E758F8" w:rsidP="00E758F8">
      <w:pPr>
        <w:tabs>
          <w:tab w:val="left" w:pos="5954"/>
        </w:tabs>
      </w:pPr>
      <w:r>
        <w:t>Article 7 – RESTAURATION ET LOGISTIQUE</w:t>
      </w:r>
    </w:p>
    <w:p w14:paraId="5ABD39A8" w14:textId="77777777" w:rsidR="00E758F8" w:rsidRDefault="00E758F8" w:rsidP="00E758F8">
      <w:pPr>
        <w:tabs>
          <w:tab w:val="left" w:pos="5954"/>
        </w:tabs>
      </w:pPr>
    </w:p>
    <w:p w14:paraId="2859CED4" w14:textId="1F800ADD" w:rsidR="00E758F8" w:rsidRDefault="00E758F8" w:rsidP="00E758F8">
      <w:pPr>
        <w:tabs>
          <w:tab w:val="left" w:pos="5954"/>
        </w:tabs>
      </w:pPr>
      <w:r>
        <w:t>Un buffet bar sera à la disposition des participants et des spectateurs.</w:t>
      </w:r>
      <w:r w:rsidR="00A0698F">
        <w:br/>
        <w:t>Une soirée festive est organisée le samedi soir – CF page dédiée sur le site :</w:t>
      </w:r>
      <w:r w:rsidR="00412671">
        <w:br/>
      </w:r>
      <w:hyperlink r:id="rId12" w:history="1">
        <w:r w:rsidR="00412671" w:rsidRPr="00EF6E5C">
          <w:rPr>
            <w:rStyle w:val="Lienhypertexte"/>
          </w:rPr>
          <w:t>https://liguecentrett.com/events/open-france-corpos-cvl-2026/</w:t>
        </w:r>
      </w:hyperlink>
      <w:r w:rsidR="00412671">
        <w:t xml:space="preserve"> </w:t>
      </w:r>
    </w:p>
    <w:p w14:paraId="18606AF8" w14:textId="77777777" w:rsidR="00E758F8" w:rsidRDefault="00E758F8" w:rsidP="00E758F8">
      <w:pPr>
        <w:tabs>
          <w:tab w:val="left" w:pos="5954"/>
        </w:tabs>
      </w:pPr>
      <w:r>
        <w:t xml:space="preserve">Un plan d’accès et un </w:t>
      </w:r>
      <w:proofErr w:type="gramStart"/>
      <w:r>
        <w:t>listing</w:t>
      </w:r>
      <w:proofErr w:type="gramEnd"/>
      <w:r>
        <w:t xml:space="preserve"> des hôtels seront fournis.</w:t>
      </w:r>
    </w:p>
    <w:p w14:paraId="45F4584D" w14:textId="77777777" w:rsidR="00E758F8" w:rsidRDefault="00E758F8" w:rsidP="00E758F8">
      <w:pPr>
        <w:tabs>
          <w:tab w:val="left" w:pos="5954"/>
        </w:tabs>
      </w:pPr>
    </w:p>
    <w:p w14:paraId="49EC6241" w14:textId="77777777" w:rsidR="00E758F8" w:rsidRDefault="00E758F8" w:rsidP="00E758F8">
      <w:pPr>
        <w:tabs>
          <w:tab w:val="left" w:pos="5954"/>
        </w:tabs>
      </w:pPr>
      <w:r>
        <w:t xml:space="preserve">Article 8 : Pointage </w:t>
      </w:r>
    </w:p>
    <w:p w14:paraId="0C82411E" w14:textId="77777777" w:rsidR="00E758F8" w:rsidRDefault="00E758F8" w:rsidP="00E758F8">
      <w:pPr>
        <w:tabs>
          <w:tab w:val="left" w:pos="5954"/>
        </w:tabs>
      </w:pPr>
    </w:p>
    <w:p w14:paraId="7C08C5C8" w14:textId="056084F4" w:rsidR="00E758F8" w:rsidRDefault="00E758F8" w:rsidP="00E758F8">
      <w:pPr>
        <w:tabs>
          <w:tab w:val="left" w:pos="5954"/>
        </w:tabs>
      </w:pPr>
      <w:r>
        <w:t>Les joueurs devront se présenter à la table de pointage avant l’horaire officielle de fin de pointage, et être en mesure de prouver leur licenciation pour la saison 2025-2026.  E</w:t>
      </w:r>
      <w:r w:rsidR="00E97255">
        <w:t>n</w:t>
      </w:r>
      <w:r>
        <w:t xml:space="preserve"> cas d’absence à l’heure de pointage, le joueur sera considéré comme absent et sa place sera proposé à un joueur sur liste d’attente. </w:t>
      </w:r>
    </w:p>
    <w:p w14:paraId="77987819" w14:textId="77777777" w:rsidR="00E758F8" w:rsidRDefault="00E758F8" w:rsidP="00E758F8">
      <w:pPr>
        <w:tabs>
          <w:tab w:val="left" w:pos="5954"/>
        </w:tabs>
      </w:pPr>
    </w:p>
    <w:p w14:paraId="509B1AD0" w14:textId="77777777" w:rsidR="00E97255" w:rsidRDefault="00E758F8" w:rsidP="00E758F8">
      <w:pPr>
        <w:tabs>
          <w:tab w:val="left" w:pos="5954"/>
        </w:tabs>
      </w:pPr>
      <w:r>
        <w:t xml:space="preserve">Article </w:t>
      </w:r>
      <w:proofErr w:type="gramStart"/>
      <w:r>
        <w:t>9:</w:t>
      </w:r>
      <w:proofErr w:type="gramEnd"/>
      <w:r>
        <w:t xml:space="preserve"> Forfait ou absence non excusé </w:t>
      </w:r>
    </w:p>
    <w:p w14:paraId="486A97AE" w14:textId="44B78CA3" w:rsidR="00446C8D" w:rsidRDefault="00E97255" w:rsidP="00E758F8">
      <w:pPr>
        <w:tabs>
          <w:tab w:val="left" w:pos="5954"/>
        </w:tabs>
      </w:pPr>
      <w:r>
        <w:br/>
      </w:r>
      <w:r w:rsidR="00E758F8">
        <w:t>En cas de forfait non excusé ou d’absence non excusée, la Commission sportive fédérale appliquera l’article IV.202 des Règlements administratifs sur votre première partie non jouée et vous perdrez les points classement que vous auriez dû perdre si vous aviez participé et perdu cette partie.</w:t>
      </w:r>
    </w:p>
    <w:p w14:paraId="7454A98C" w14:textId="6E322B37" w:rsidR="00E97255" w:rsidRDefault="00E97255" w:rsidP="00E758F8">
      <w:pPr>
        <w:tabs>
          <w:tab w:val="left" w:pos="5954"/>
        </w:tabs>
      </w:pPr>
    </w:p>
    <w:p w14:paraId="3A4246EE" w14:textId="6942F8ED" w:rsidR="00E97255" w:rsidRDefault="00E97255" w:rsidP="00E758F8">
      <w:pPr>
        <w:tabs>
          <w:tab w:val="left" w:pos="5954"/>
        </w:tabs>
      </w:pPr>
      <w:r>
        <w:t>A très bientôt à Mer, Loir et Cher et Centre Val de Loire….</w:t>
      </w:r>
    </w:p>
    <w:sectPr w:rsidR="00E97255" w:rsidSect="005E4601">
      <w:headerReference w:type="default" r:id="rId13"/>
      <w:footerReference w:type="default" r:id="rId14"/>
      <w:pgSz w:w="11906" w:h="16838"/>
      <w:pgMar w:top="720" w:right="720" w:bottom="816" w:left="720"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5780" w14:textId="77777777" w:rsidR="00E01DE8" w:rsidRDefault="00E01DE8" w:rsidP="00361D85">
      <w:r>
        <w:separator/>
      </w:r>
    </w:p>
  </w:endnote>
  <w:endnote w:type="continuationSeparator" w:id="0">
    <w:p w14:paraId="01EFBC2F" w14:textId="77777777" w:rsidR="00E01DE8" w:rsidRDefault="00E01DE8" w:rsidP="0036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E5A3" w14:textId="17324094" w:rsidR="00023E07" w:rsidRPr="00023E07" w:rsidRDefault="005E4601" w:rsidP="00175BF7">
    <w:pPr>
      <w:pStyle w:val="Pieddepage"/>
      <w:jc w:val="center"/>
      <w:rPr>
        <w:color w:val="0A1EAF"/>
        <w:sz w:val="22"/>
        <w:szCs w:val="22"/>
      </w:rPr>
    </w:pPr>
    <w:r w:rsidRPr="005E4601">
      <w:rPr>
        <w:noProof/>
        <w:color w:val="0A1EAF"/>
        <w:sz w:val="22"/>
        <w:szCs w:val="22"/>
      </w:rPr>
      <w:drawing>
        <wp:inline distT="0" distB="0" distL="0" distR="0" wp14:anchorId="0F9B5EF3" wp14:editId="3752CD35">
          <wp:extent cx="6645910" cy="914257"/>
          <wp:effectExtent l="0" t="0" r="0" b="635"/>
          <wp:docPr id="2010683281" name="Image 1" descr="Une image contenant text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81179" name="Image 1" descr="Une image contenant texte, Police, capture d’écran&#10;&#10;Le contenu généré par l’IA peut être incorrect."/>
                  <pic:cNvPicPr/>
                </pic:nvPicPr>
                <pic:blipFill rotWithShape="1">
                  <a:blip r:embed="rId1"/>
                  <a:srcRect t="17444"/>
                  <a:stretch>
                    <a:fillRect/>
                  </a:stretch>
                </pic:blipFill>
                <pic:spPr bwMode="auto">
                  <a:xfrm>
                    <a:off x="0" y="0"/>
                    <a:ext cx="6645910" cy="9142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25B3" w14:textId="77777777" w:rsidR="00E01DE8" w:rsidRDefault="00E01DE8" w:rsidP="00361D85">
      <w:r>
        <w:separator/>
      </w:r>
    </w:p>
  </w:footnote>
  <w:footnote w:type="continuationSeparator" w:id="0">
    <w:p w14:paraId="1B7CE293" w14:textId="77777777" w:rsidR="00E01DE8" w:rsidRDefault="00E01DE8" w:rsidP="00361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E057" w14:textId="58A3D651" w:rsidR="00361D85" w:rsidRDefault="0072466D">
    <w:pPr>
      <w:pStyle w:val="En-tte"/>
    </w:pPr>
    <w:r w:rsidRPr="0072466D">
      <w:rPr>
        <w:noProof/>
      </w:rPr>
      <w:drawing>
        <wp:anchor distT="0" distB="0" distL="114300" distR="114300" simplePos="0" relativeHeight="251663360" behindDoc="0" locked="0" layoutInCell="1" allowOverlap="1" wp14:anchorId="2061BA85" wp14:editId="75D964C9">
          <wp:simplePos x="0" y="0"/>
          <wp:positionH relativeFrom="column">
            <wp:posOffset>5028899</wp:posOffset>
          </wp:positionH>
          <wp:positionV relativeFrom="paragraph">
            <wp:posOffset>865505</wp:posOffset>
          </wp:positionV>
          <wp:extent cx="1975485" cy="220345"/>
          <wp:effectExtent l="0" t="0" r="5715" b="0"/>
          <wp:wrapSquare wrapText="bothSides"/>
          <wp:docPr id="4253504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56589" name=""/>
                  <pic:cNvPicPr/>
                </pic:nvPicPr>
                <pic:blipFill>
                  <a:blip r:embed="rId1">
                    <a:extLst>
                      <a:ext uri="{28A0092B-C50C-407E-A947-70E740481C1C}">
                        <a14:useLocalDpi xmlns:a14="http://schemas.microsoft.com/office/drawing/2010/main" val="0"/>
                      </a:ext>
                    </a:extLst>
                  </a:blip>
                  <a:stretch>
                    <a:fillRect/>
                  </a:stretch>
                </pic:blipFill>
                <pic:spPr>
                  <a:xfrm>
                    <a:off x="0" y="0"/>
                    <a:ext cx="1975485" cy="2203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C571FE2" wp14:editId="48E8EC7E">
          <wp:simplePos x="0" y="0"/>
          <wp:positionH relativeFrom="column">
            <wp:posOffset>4904205</wp:posOffset>
          </wp:positionH>
          <wp:positionV relativeFrom="paragraph">
            <wp:posOffset>-74562</wp:posOffset>
          </wp:positionV>
          <wp:extent cx="2095841" cy="631372"/>
          <wp:effectExtent l="0" t="0" r="0" b="3810"/>
          <wp:wrapNone/>
          <wp:docPr id="1732462817" name="Image 2"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20179" name="Image 2" descr="Une image contenant texte, Police, Graphique, graphism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2095841" cy="63137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97C22E0" wp14:editId="638C5867">
          <wp:simplePos x="0" y="0"/>
          <wp:positionH relativeFrom="column">
            <wp:posOffset>-442595</wp:posOffset>
          </wp:positionH>
          <wp:positionV relativeFrom="paragraph">
            <wp:posOffset>-265329</wp:posOffset>
          </wp:positionV>
          <wp:extent cx="7568800" cy="1645920"/>
          <wp:effectExtent l="0" t="0" r="635" b="5080"/>
          <wp:wrapTopAndBottom/>
          <wp:docPr id="15078449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15415" name="Image 399615415"/>
                  <pic:cNvPicPr/>
                </pic:nvPicPr>
                <pic:blipFill>
                  <a:blip r:embed="rId3">
                    <a:extLst>
                      <a:ext uri="{28A0092B-C50C-407E-A947-70E740481C1C}">
                        <a14:useLocalDpi xmlns:a14="http://schemas.microsoft.com/office/drawing/2010/main" val="0"/>
                      </a:ext>
                    </a:extLst>
                  </a:blip>
                  <a:stretch>
                    <a:fillRect/>
                  </a:stretch>
                </pic:blipFill>
                <pic:spPr>
                  <a:xfrm>
                    <a:off x="0" y="0"/>
                    <a:ext cx="7568800" cy="1645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A5A"/>
    <w:multiLevelType w:val="hybridMultilevel"/>
    <w:tmpl w:val="D66A3568"/>
    <w:lvl w:ilvl="0" w:tplc="876A5950">
      <w:numFmt w:val="bullet"/>
      <w:lvlText w:val="-"/>
      <w:lvlJc w:val="left"/>
      <w:pPr>
        <w:ind w:left="3195" w:hanging="360"/>
      </w:pPr>
      <w:rPr>
        <w:rFonts w:ascii="Calibri" w:eastAsiaTheme="minorHAnsi" w:hAnsi="Calibri" w:cs="Calibri"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 w15:restartNumberingAfterBreak="0">
    <w:nsid w:val="3A66080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44275E58"/>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4F221E2C"/>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600799282">
    <w:abstractNumId w:val="1"/>
  </w:num>
  <w:num w:numId="2" w16cid:durableId="1961065973">
    <w:abstractNumId w:val="3"/>
  </w:num>
  <w:num w:numId="3" w16cid:durableId="1934312547">
    <w:abstractNumId w:val="2"/>
  </w:num>
  <w:num w:numId="4" w16cid:durableId="46119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85"/>
    <w:rsid w:val="000009A5"/>
    <w:rsid w:val="00023E07"/>
    <w:rsid w:val="0003688E"/>
    <w:rsid w:val="0008413D"/>
    <w:rsid w:val="0009524B"/>
    <w:rsid w:val="000C10F3"/>
    <w:rsid w:val="000D7646"/>
    <w:rsid w:val="000E315C"/>
    <w:rsid w:val="00102173"/>
    <w:rsid w:val="001247D4"/>
    <w:rsid w:val="00126EDC"/>
    <w:rsid w:val="001520ED"/>
    <w:rsid w:val="00155785"/>
    <w:rsid w:val="00175BF7"/>
    <w:rsid w:val="00190A7C"/>
    <w:rsid w:val="001A0183"/>
    <w:rsid w:val="001D0F25"/>
    <w:rsid w:val="001D3B15"/>
    <w:rsid w:val="001E6E5F"/>
    <w:rsid w:val="001F37C0"/>
    <w:rsid w:val="002073F2"/>
    <w:rsid w:val="00215E28"/>
    <w:rsid w:val="0023519D"/>
    <w:rsid w:val="002405E4"/>
    <w:rsid w:val="0025488B"/>
    <w:rsid w:val="00293321"/>
    <w:rsid w:val="002975BD"/>
    <w:rsid w:val="002D55E6"/>
    <w:rsid w:val="003305FC"/>
    <w:rsid w:val="00334A62"/>
    <w:rsid w:val="003513E8"/>
    <w:rsid w:val="00360B5E"/>
    <w:rsid w:val="00361D85"/>
    <w:rsid w:val="003B464E"/>
    <w:rsid w:val="003D5EBA"/>
    <w:rsid w:val="003F275B"/>
    <w:rsid w:val="00404FE5"/>
    <w:rsid w:val="00412671"/>
    <w:rsid w:val="00414AD1"/>
    <w:rsid w:val="00446C8D"/>
    <w:rsid w:val="004932B3"/>
    <w:rsid w:val="00494A45"/>
    <w:rsid w:val="004A5934"/>
    <w:rsid w:val="004C2E54"/>
    <w:rsid w:val="004D3152"/>
    <w:rsid w:val="00505466"/>
    <w:rsid w:val="0052052B"/>
    <w:rsid w:val="005231DC"/>
    <w:rsid w:val="005437E9"/>
    <w:rsid w:val="00583CA0"/>
    <w:rsid w:val="005C03AE"/>
    <w:rsid w:val="005C1009"/>
    <w:rsid w:val="005C69A1"/>
    <w:rsid w:val="005D5474"/>
    <w:rsid w:val="005E3D1C"/>
    <w:rsid w:val="005E4601"/>
    <w:rsid w:val="00636CEA"/>
    <w:rsid w:val="006725C3"/>
    <w:rsid w:val="0069543D"/>
    <w:rsid w:val="006C17D5"/>
    <w:rsid w:val="006C3EDC"/>
    <w:rsid w:val="006C50A8"/>
    <w:rsid w:val="006D53F5"/>
    <w:rsid w:val="00721182"/>
    <w:rsid w:val="0072466D"/>
    <w:rsid w:val="007335C4"/>
    <w:rsid w:val="00753962"/>
    <w:rsid w:val="00753E80"/>
    <w:rsid w:val="00775B11"/>
    <w:rsid w:val="0078504A"/>
    <w:rsid w:val="00796B65"/>
    <w:rsid w:val="007A5C26"/>
    <w:rsid w:val="007C0DB3"/>
    <w:rsid w:val="007D593F"/>
    <w:rsid w:val="007E43FD"/>
    <w:rsid w:val="007E5702"/>
    <w:rsid w:val="007F7B4B"/>
    <w:rsid w:val="00804B0C"/>
    <w:rsid w:val="008219A5"/>
    <w:rsid w:val="0082697F"/>
    <w:rsid w:val="00837A7A"/>
    <w:rsid w:val="0086221D"/>
    <w:rsid w:val="008A3DF0"/>
    <w:rsid w:val="008A508F"/>
    <w:rsid w:val="008C3862"/>
    <w:rsid w:val="008C718F"/>
    <w:rsid w:val="008F1EB3"/>
    <w:rsid w:val="00902921"/>
    <w:rsid w:val="00904ABE"/>
    <w:rsid w:val="00907710"/>
    <w:rsid w:val="0090773D"/>
    <w:rsid w:val="00965F6C"/>
    <w:rsid w:val="009B05EA"/>
    <w:rsid w:val="009C482C"/>
    <w:rsid w:val="009C762B"/>
    <w:rsid w:val="009E564A"/>
    <w:rsid w:val="00A0698F"/>
    <w:rsid w:val="00A13783"/>
    <w:rsid w:val="00A17087"/>
    <w:rsid w:val="00A77CF5"/>
    <w:rsid w:val="00B20BB5"/>
    <w:rsid w:val="00B61DEE"/>
    <w:rsid w:val="00B803AC"/>
    <w:rsid w:val="00B80E3A"/>
    <w:rsid w:val="00B8219E"/>
    <w:rsid w:val="00B93C35"/>
    <w:rsid w:val="00BE42C4"/>
    <w:rsid w:val="00BE552E"/>
    <w:rsid w:val="00C44273"/>
    <w:rsid w:val="00C477DD"/>
    <w:rsid w:val="00C55360"/>
    <w:rsid w:val="00C81CEC"/>
    <w:rsid w:val="00C944F9"/>
    <w:rsid w:val="00D01ACC"/>
    <w:rsid w:val="00D13DF0"/>
    <w:rsid w:val="00D46931"/>
    <w:rsid w:val="00D60C6D"/>
    <w:rsid w:val="00D769DF"/>
    <w:rsid w:val="00D80E64"/>
    <w:rsid w:val="00D826CC"/>
    <w:rsid w:val="00D9572C"/>
    <w:rsid w:val="00D95950"/>
    <w:rsid w:val="00E01DE8"/>
    <w:rsid w:val="00E524AD"/>
    <w:rsid w:val="00E74BA1"/>
    <w:rsid w:val="00E758F8"/>
    <w:rsid w:val="00E81DC4"/>
    <w:rsid w:val="00E90824"/>
    <w:rsid w:val="00E97255"/>
    <w:rsid w:val="00EA6E92"/>
    <w:rsid w:val="00EE5511"/>
    <w:rsid w:val="00F1117F"/>
    <w:rsid w:val="00F52EB7"/>
    <w:rsid w:val="00F820B3"/>
    <w:rsid w:val="00FA44B2"/>
    <w:rsid w:val="00FE5F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64CAA"/>
  <w15:chartTrackingRefBased/>
  <w15:docId w15:val="{A0680F97-9CC5-024E-BBF4-F2259B26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1D85"/>
    <w:pPr>
      <w:tabs>
        <w:tab w:val="center" w:pos="4536"/>
        <w:tab w:val="right" w:pos="9072"/>
      </w:tabs>
    </w:pPr>
  </w:style>
  <w:style w:type="character" w:customStyle="1" w:styleId="En-tteCar">
    <w:name w:val="En-tête Car"/>
    <w:basedOn w:val="Policepardfaut"/>
    <w:link w:val="En-tte"/>
    <w:uiPriority w:val="99"/>
    <w:rsid w:val="00361D85"/>
  </w:style>
  <w:style w:type="paragraph" w:styleId="Pieddepage">
    <w:name w:val="footer"/>
    <w:basedOn w:val="Normal"/>
    <w:link w:val="PieddepageCar"/>
    <w:uiPriority w:val="99"/>
    <w:unhideWhenUsed/>
    <w:rsid w:val="00361D85"/>
    <w:pPr>
      <w:tabs>
        <w:tab w:val="center" w:pos="4536"/>
        <w:tab w:val="right" w:pos="9072"/>
      </w:tabs>
    </w:pPr>
  </w:style>
  <w:style w:type="character" w:customStyle="1" w:styleId="PieddepageCar">
    <w:name w:val="Pied de page Car"/>
    <w:basedOn w:val="Policepardfaut"/>
    <w:link w:val="Pieddepage"/>
    <w:uiPriority w:val="99"/>
    <w:rsid w:val="00361D85"/>
  </w:style>
  <w:style w:type="paragraph" w:customStyle="1" w:styleId="Normal1">
    <w:name w:val="Normal1"/>
    <w:rsid w:val="0003688E"/>
    <w:pPr>
      <w:spacing w:line="276" w:lineRule="auto"/>
    </w:pPr>
    <w:rPr>
      <w:rFonts w:ascii="Arial" w:eastAsia="Arial" w:hAnsi="Arial" w:cs="Arial"/>
      <w:kern w:val="0"/>
      <w:sz w:val="22"/>
      <w:szCs w:val="22"/>
      <w:lang w:eastAsia="fr-FR"/>
      <w14:ligatures w14:val="none"/>
    </w:rPr>
  </w:style>
  <w:style w:type="paragraph" w:styleId="NormalWeb">
    <w:name w:val="Normal (Web)"/>
    <w:basedOn w:val="Normal"/>
    <w:uiPriority w:val="99"/>
    <w:semiHidden/>
    <w:unhideWhenUsed/>
    <w:rsid w:val="00C44273"/>
    <w:pPr>
      <w:spacing w:before="100" w:beforeAutospacing="1" w:after="100" w:afterAutospacing="1"/>
    </w:pPr>
    <w:rPr>
      <w:rFonts w:ascii="Times New Roman" w:eastAsia="Times New Roman" w:hAnsi="Times New Roman" w:cs="Times New Roman"/>
      <w:kern w:val="0"/>
      <w:lang w:eastAsia="fr-FR"/>
      <w14:ligatures w14:val="none"/>
    </w:rPr>
  </w:style>
  <w:style w:type="paragraph" w:styleId="Paragraphedeliste">
    <w:name w:val="List Paragraph"/>
    <w:basedOn w:val="Normal"/>
    <w:uiPriority w:val="34"/>
    <w:qFormat/>
    <w:rsid w:val="0069543D"/>
    <w:pPr>
      <w:ind w:left="720"/>
      <w:contextualSpacing/>
    </w:pPr>
  </w:style>
  <w:style w:type="table" w:styleId="Grilledutableau">
    <w:name w:val="Table Grid"/>
    <w:basedOn w:val="TableauNormal"/>
    <w:uiPriority w:val="39"/>
    <w:rsid w:val="00796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796B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
    <w:name w:val="Hyperlink"/>
    <w:basedOn w:val="Policepardfaut"/>
    <w:uiPriority w:val="99"/>
    <w:unhideWhenUsed/>
    <w:rsid w:val="005231DC"/>
    <w:rPr>
      <w:color w:val="0563C1" w:themeColor="hyperlink"/>
      <w:u w:val="single"/>
    </w:rPr>
  </w:style>
  <w:style w:type="character" w:styleId="Mentionnonrsolue">
    <w:name w:val="Unresolved Mention"/>
    <w:basedOn w:val="Policepardfaut"/>
    <w:uiPriority w:val="99"/>
    <w:semiHidden/>
    <w:unhideWhenUsed/>
    <w:rsid w:val="00523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32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guecentrett.com/events/open-france-corpos-cvl-202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guecentre.tt@wanadoo.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D92334862D34A8A5D73CC3048FED9" ma:contentTypeVersion="17" ma:contentTypeDescription="Crée un document." ma:contentTypeScope="" ma:versionID="7c35656fa23be7120af90fb613cd936b">
  <xsd:schema xmlns:xsd="http://www.w3.org/2001/XMLSchema" xmlns:xs="http://www.w3.org/2001/XMLSchema" xmlns:p="http://schemas.microsoft.com/office/2006/metadata/properties" xmlns:ns2="8912e14d-c009-49c4-b751-748f255b9f35" xmlns:ns3="ebb63b81-4ad0-4df0-9971-de468b57cd71" targetNamespace="http://schemas.microsoft.com/office/2006/metadata/properties" ma:root="true" ma:fieldsID="3969b8a3d0503201fa5e70173597395e" ns2:_="" ns3:_="">
    <xsd:import namespace="8912e14d-c009-49c4-b751-748f255b9f35"/>
    <xsd:import namespace="ebb63b81-4ad0-4df0-9971-de468b57cd71"/>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2:MediaLengthInSeconds"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2e14d-c009-49c4-b751-748f255b9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4cf9922-1f5a-4bfa-9a04-3c4f15287c38"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b63b81-4ad0-4df0-9971-de468b57cd7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006d95-09ed-4388-96b9-cfd24a1f535e}" ma:internalName="TaxCatchAll" ma:showField="CatchAllData" ma:web="ebb63b81-4ad0-4df0-9971-de468b57cd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12e14d-c009-49c4-b751-748f255b9f35">
      <Terms xmlns="http://schemas.microsoft.com/office/infopath/2007/PartnerControls"/>
    </lcf76f155ced4ddcb4097134ff3c332f>
    <TaxCatchAll xmlns="ebb63b81-4ad0-4df0-9971-de468b57cd71" xsi:nil="true"/>
  </documentManagement>
</p:properties>
</file>

<file path=customXml/itemProps1.xml><?xml version="1.0" encoding="utf-8"?>
<ds:datastoreItem xmlns:ds="http://schemas.openxmlformats.org/officeDocument/2006/customXml" ds:itemID="{309C8603-5C9B-4D32-92B8-8B033A5A1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2e14d-c009-49c4-b751-748f255b9f35"/>
    <ds:schemaRef ds:uri="ebb63b81-4ad0-4df0-9971-de468b57c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BB3EC-3B76-0542-9780-00E0D0E7CEBD}">
  <ds:schemaRefs>
    <ds:schemaRef ds:uri="http://schemas.openxmlformats.org/officeDocument/2006/bibliography"/>
  </ds:schemaRefs>
</ds:datastoreItem>
</file>

<file path=customXml/itemProps3.xml><?xml version="1.0" encoding="utf-8"?>
<ds:datastoreItem xmlns:ds="http://schemas.openxmlformats.org/officeDocument/2006/customXml" ds:itemID="{0BFC947F-19F9-4556-B962-A2E7CA2B939A}">
  <ds:schemaRefs>
    <ds:schemaRef ds:uri="http://schemas.microsoft.com/sharepoint/v3/contenttype/forms"/>
  </ds:schemaRefs>
</ds:datastoreItem>
</file>

<file path=customXml/itemProps4.xml><?xml version="1.0" encoding="utf-8"?>
<ds:datastoreItem xmlns:ds="http://schemas.openxmlformats.org/officeDocument/2006/customXml" ds:itemID="{8F226ABD-09F2-47E5-95F2-34A15F8BED9A}">
  <ds:schemaRefs>
    <ds:schemaRef ds:uri="http://schemas.microsoft.com/office/2006/metadata/properties"/>
    <ds:schemaRef ds:uri="http://schemas.microsoft.com/office/infopath/2007/PartnerControls"/>
    <ds:schemaRef ds:uri="8912e14d-c009-49c4-b751-748f255b9f35"/>
    <ds:schemaRef ds:uri="ebb63b81-4ad0-4df0-9971-de468b57cd7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837</Words>
  <Characters>4609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Roxane</dc:creator>
  <cp:keywords/>
  <dc:description/>
  <cp:lastModifiedBy>Bruno Simon</cp:lastModifiedBy>
  <cp:revision>5</cp:revision>
  <dcterms:created xsi:type="dcterms:W3CDTF">2025-12-23T10:46:00Z</dcterms:created>
  <dcterms:modified xsi:type="dcterms:W3CDTF">2026-02-18T10:16:00Z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0x010100B5ED92334862D34A8A5D73CC3048FED9</vt:lpwstr>
  </property>
  <property fmtid="{D5CDD505-2E9C-101B-9397-08002B2CF9AE}" pid="3" name="MediaServiceImageTags">
    <vt:lpwstr/>
  </property>
</Properties>
</file>