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22C9A" w14:textId="77777777" w:rsidR="00751B54" w:rsidRPr="00B64132" w:rsidRDefault="00751B54" w:rsidP="00751B54">
      <w:pPr>
        <w:tabs>
          <w:tab w:val="left" w:pos="6663"/>
        </w:tabs>
        <w:jc w:val="center"/>
        <w:rPr>
          <w:rFonts w:ascii="Times New Roman" w:hAnsi="Times New Roman" w:cs="Times New Roman"/>
        </w:rPr>
      </w:pPr>
      <w:r w:rsidRPr="00B64132">
        <w:rPr>
          <w:rFonts w:ascii="Times New Roman" w:hAnsi="Times New Roman" w:cs="Times New Roman"/>
        </w:rPr>
        <w:t>Réunion de la commission régionale ANS</w:t>
      </w:r>
    </w:p>
    <w:p w14:paraId="6725FB3E" w14:textId="77777777" w:rsidR="00751B54" w:rsidRPr="00B64132" w:rsidRDefault="00751B54" w:rsidP="00751B54">
      <w:pPr>
        <w:tabs>
          <w:tab w:val="left" w:pos="6663"/>
        </w:tabs>
        <w:jc w:val="center"/>
        <w:rPr>
          <w:rFonts w:ascii="Times New Roman" w:hAnsi="Times New Roman" w:cs="Times New Roman"/>
        </w:rPr>
      </w:pPr>
      <w:r>
        <w:rPr>
          <w:rFonts w:ascii="Times New Roman" w:hAnsi="Times New Roman" w:cs="Times New Roman"/>
        </w:rPr>
        <w:t>Lundi 9</w:t>
      </w:r>
      <w:r w:rsidRPr="00B64132">
        <w:rPr>
          <w:rFonts w:ascii="Times New Roman" w:hAnsi="Times New Roman" w:cs="Times New Roman"/>
        </w:rPr>
        <w:t xml:space="preserve"> mai 202</w:t>
      </w:r>
      <w:r>
        <w:rPr>
          <w:rFonts w:ascii="Times New Roman" w:hAnsi="Times New Roman" w:cs="Times New Roman"/>
        </w:rPr>
        <w:t>2</w:t>
      </w:r>
    </w:p>
    <w:p w14:paraId="3724578F" w14:textId="77777777" w:rsidR="00751B54" w:rsidRDefault="00751B54" w:rsidP="00751B54">
      <w:pPr>
        <w:tabs>
          <w:tab w:val="left" w:pos="6663"/>
        </w:tabs>
        <w:jc w:val="center"/>
        <w:rPr>
          <w:rFonts w:ascii="Times New Roman" w:hAnsi="Times New Roman" w:cs="Times New Roman"/>
        </w:rPr>
      </w:pPr>
      <w:r w:rsidRPr="00B64132">
        <w:rPr>
          <w:rFonts w:ascii="Times New Roman" w:hAnsi="Times New Roman" w:cs="Times New Roman"/>
        </w:rPr>
        <w:t>18h30-20h</w:t>
      </w:r>
      <w:r>
        <w:rPr>
          <w:rFonts w:ascii="Times New Roman" w:hAnsi="Times New Roman" w:cs="Times New Roman"/>
        </w:rPr>
        <w:t>30</w:t>
      </w:r>
    </w:p>
    <w:p w14:paraId="083FE138" w14:textId="77777777" w:rsidR="00751B54" w:rsidRPr="00B64132" w:rsidRDefault="00751B54" w:rsidP="00751B54">
      <w:pPr>
        <w:tabs>
          <w:tab w:val="left" w:pos="6663"/>
        </w:tabs>
        <w:jc w:val="center"/>
        <w:rPr>
          <w:rFonts w:ascii="Times New Roman" w:hAnsi="Times New Roman" w:cs="Times New Roman"/>
        </w:rPr>
      </w:pPr>
      <w:r>
        <w:rPr>
          <w:rFonts w:ascii="Times New Roman" w:hAnsi="Times New Roman" w:cs="Times New Roman"/>
        </w:rPr>
        <w:t>En visioconférence</w:t>
      </w:r>
    </w:p>
    <w:p w14:paraId="15AFD3C6" w14:textId="77777777" w:rsidR="00751B54" w:rsidRPr="00B64132" w:rsidRDefault="00751B54" w:rsidP="00751B54">
      <w:pPr>
        <w:tabs>
          <w:tab w:val="left" w:pos="6663"/>
        </w:tabs>
        <w:jc w:val="both"/>
        <w:rPr>
          <w:rFonts w:ascii="Times New Roman" w:hAnsi="Times New Roman" w:cs="Times New Roman"/>
        </w:rPr>
      </w:pPr>
    </w:p>
    <w:p w14:paraId="155C0FC6" w14:textId="77777777" w:rsidR="00751B54" w:rsidRPr="00B64132" w:rsidRDefault="00751B54" w:rsidP="00751B54">
      <w:pPr>
        <w:tabs>
          <w:tab w:val="left" w:pos="6663"/>
        </w:tabs>
        <w:jc w:val="both"/>
        <w:rPr>
          <w:rFonts w:ascii="Times New Roman" w:hAnsi="Times New Roman" w:cs="Times New Roman"/>
        </w:rPr>
      </w:pPr>
      <w:r w:rsidRPr="00B64132">
        <w:rPr>
          <w:rFonts w:ascii="Times New Roman" w:hAnsi="Times New Roman" w:cs="Times New Roman"/>
        </w:rPr>
        <w:t xml:space="preserve">Présents : Nico </w:t>
      </w:r>
      <w:proofErr w:type="spellStart"/>
      <w:r w:rsidRPr="00B64132">
        <w:rPr>
          <w:rFonts w:ascii="Times New Roman" w:hAnsi="Times New Roman" w:cs="Times New Roman"/>
        </w:rPr>
        <w:t>Angenon</w:t>
      </w:r>
      <w:proofErr w:type="spellEnd"/>
      <w:r w:rsidRPr="00B64132">
        <w:rPr>
          <w:rFonts w:ascii="Times New Roman" w:hAnsi="Times New Roman" w:cs="Times New Roman"/>
        </w:rPr>
        <w:t xml:space="preserve">, Romain </w:t>
      </w:r>
      <w:proofErr w:type="spellStart"/>
      <w:r w:rsidRPr="00B64132">
        <w:rPr>
          <w:rFonts w:ascii="Times New Roman" w:hAnsi="Times New Roman" w:cs="Times New Roman"/>
        </w:rPr>
        <w:t>Bardin</w:t>
      </w:r>
      <w:proofErr w:type="spellEnd"/>
      <w:r w:rsidRPr="00B64132">
        <w:rPr>
          <w:rFonts w:ascii="Times New Roman" w:hAnsi="Times New Roman" w:cs="Times New Roman"/>
        </w:rPr>
        <w:t xml:space="preserve">, </w:t>
      </w:r>
      <w:r>
        <w:rPr>
          <w:rFonts w:ascii="Times New Roman" w:hAnsi="Times New Roman" w:cs="Times New Roman"/>
        </w:rPr>
        <w:t xml:space="preserve">Jean-Jacques Brion, </w:t>
      </w:r>
      <w:r w:rsidRPr="00B64132">
        <w:rPr>
          <w:rFonts w:ascii="Times New Roman" w:hAnsi="Times New Roman" w:cs="Times New Roman"/>
        </w:rPr>
        <w:t xml:space="preserve">Michel </w:t>
      </w:r>
      <w:proofErr w:type="spellStart"/>
      <w:r w:rsidRPr="00B64132">
        <w:rPr>
          <w:rFonts w:ascii="Times New Roman" w:hAnsi="Times New Roman" w:cs="Times New Roman"/>
        </w:rPr>
        <w:t>Casy</w:t>
      </w:r>
      <w:proofErr w:type="spellEnd"/>
      <w:r w:rsidRPr="00B64132">
        <w:rPr>
          <w:rFonts w:ascii="Times New Roman" w:hAnsi="Times New Roman" w:cs="Times New Roman"/>
        </w:rPr>
        <w:t xml:space="preserve">, Jean-Paul Chilon, </w:t>
      </w:r>
      <w:r>
        <w:rPr>
          <w:rFonts w:ascii="Times New Roman" w:hAnsi="Times New Roman" w:cs="Times New Roman"/>
        </w:rPr>
        <w:t xml:space="preserve">Jean-Yves </w:t>
      </w:r>
      <w:proofErr w:type="spellStart"/>
      <w:r>
        <w:rPr>
          <w:rFonts w:ascii="Times New Roman" w:hAnsi="Times New Roman" w:cs="Times New Roman"/>
        </w:rPr>
        <w:t>Gallard</w:t>
      </w:r>
      <w:proofErr w:type="spellEnd"/>
      <w:r>
        <w:rPr>
          <w:rFonts w:ascii="Times New Roman" w:hAnsi="Times New Roman" w:cs="Times New Roman"/>
        </w:rPr>
        <w:t xml:space="preserve">, </w:t>
      </w:r>
      <w:r w:rsidRPr="00B64132">
        <w:rPr>
          <w:rFonts w:ascii="Times New Roman" w:hAnsi="Times New Roman" w:cs="Times New Roman"/>
        </w:rPr>
        <w:t xml:space="preserve">Philippe </w:t>
      </w:r>
      <w:proofErr w:type="spellStart"/>
      <w:r w:rsidRPr="00B64132">
        <w:rPr>
          <w:rFonts w:ascii="Times New Roman" w:hAnsi="Times New Roman" w:cs="Times New Roman"/>
        </w:rPr>
        <w:t>Landon</w:t>
      </w:r>
      <w:proofErr w:type="spellEnd"/>
      <w:r w:rsidRPr="00B64132">
        <w:rPr>
          <w:rFonts w:ascii="Times New Roman" w:hAnsi="Times New Roman" w:cs="Times New Roman"/>
        </w:rPr>
        <w:t xml:space="preserve">, Jean-Luc </w:t>
      </w:r>
      <w:proofErr w:type="spellStart"/>
      <w:r w:rsidRPr="00B64132">
        <w:rPr>
          <w:rFonts w:ascii="Times New Roman" w:hAnsi="Times New Roman" w:cs="Times New Roman"/>
        </w:rPr>
        <w:t>Pacaud</w:t>
      </w:r>
      <w:proofErr w:type="spellEnd"/>
      <w:r w:rsidRPr="00B64132">
        <w:rPr>
          <w:rFonts w:ascii="Times New Roman" w:hAnsi="Times New Roman" w:cs="Times New Roman"/>
        </w:rPr>
        <w:t>, Laurent Pinault</w:t>
      </w:r>
      <w:r>
        <w:rPr>
          <w:rFonts w:ascii="Times New Roman" w:hAnsi="Times New Roman" w:cs="Times New Roman"/>
        </w:rPr>
        <w:t xml:space="preserve">, </w:t>
      </w:r>
      <w:r w:rsidRPr="00B64132">
        <w:rPr>
          <w:rFonts w:ascii="Times New Roman" w:hAnsi="Times New Roman" w:cs="Times New Roman"/>
        </w:rPr>
        <w:t xml:space="preserve">Véronique Pion, Thierry </w:t>
      </w:r>
      <w:proofErr w:type="spellStart"/>
      <w:r w:rsidRPr="00B64132">
        <w:rPr>
          <w:rFonts w:ascii="Times New Roman" w:hAnsi="Times New Roman" w:cs="Times New Roman"/>
        </w:rPr>
        <w:t>Quetard</w:t>
      </w:r>
      <w:proofErr w:type="spellEnd"/>
      <w:r>
        <w:rPr>
          <w:rFonts w:ascii="Times New Roman" w:hAnsi="Times New Roman" w:cs="Times New Roman"/>
        </w:rPr>
        <w:t>, Bruno Simon</w:t>
      </w:r>
    </w:p>
    <w:p w14:paraId="07D5E54B" w14:textId="77777777" w:rsidR="00751B54" w:rsidRPr="00B64132" w:rsidRDefault="00751B54" w:rsidP="00751B54">
      <w:pPr>
        <w:tabs>
          <w:tab w:val="left" w:pos="6663"/>
        </w:tabs>
        <w:jc w:val="both"/>
        <w:rPr>
          <w:rFonts w:ascii="Times New Roman" w:hAnsi="Times New Roman" w:cs="Times New Roman"/>
        </w:rPr>
      </w:pPr>
    </w:p>
    <w:p w14:paraId="33CA10DD" w14:textId="77777777" w:rsidR="00751B54" w:rsidRPr="00B64132" w:rsidRDefault="00751B54" w:rsidP="00751B54">
      <w:pPr>
        <w:tabs>
          <w:tab w:val="left" w:pos="6663"/>
        </w:tabs>
        <w:jc w:val="both"/>
        <w:rPr>
          <w:rFonts w:ascii="Times New Roman" w:hAnsi="Times New Roman" w:cs="Times New Roman"/>
        </w:rPr>
      </w:pPr>
      <w:r w:rsidRPr="00B64132">
        <w:rPr>
          <w:rFonts w:ascii="Times New Roman" w:hAnsi="Times New Roman" w:cs="Times New Roman"/>
        </w:rPr>
        <w:t xml:space="preserve">Excusé : </w:t>
      </w:r>
      <w:r>
        <w:rPr>
          <w:rFonts w:ascii="Times New Roman" w:hAnsi="Times New Roman" w:cs="Times New Roman"/>
        </w:rPr>
        <w:t xml:space="preserve">Nicolas </w:t>
      </w:r>
      <w:proofErr w:type="spellStart"/>
      <w:r>
        <w:rPr>
          <w:rFonts w:ascii="Times New Roman" w:hAnsi="Times New Roman" w:cs="Times New Roman"/>
        </w:rPr>
        <w:t>Metaireau</w:t>
      </w:r>
      <w:proofErr w:type="spellEnd"/>
      <w:r>
        <w:rPr>
          <w:rFonts w:ascii="Times New Roman" w:hAnsi="Times New Roman" w:cs="Times New Roman"/>
        </w:rPr>
        <w:t xml:space="preserve">, Dominique </w:t>
      </w:r>
      <w:proofErr w:type="spellStart"/>
      <w:r>
        <w:rPr>
          <w:rFonts w:ascii="Times New Roman" w:hAnsi="Times New Roman" w:cs="Times New Roman"/>
        </w:rPr>
        <w:t>Violleau</w:t>
      </w:r>
      <w:proofErr w:type="spellEnd"/>
      <w:r>
        <w:rPr>
          <w:rFonts w:ascii="Times New Roman" w:hAnsi="Times New Roman" w:cs="Times New Roman"/>
        </w:rPr>
        <w:t xml:space="preserve"> </w:t>
      </w:r>
    </w:p>
    <w:p w14:paraId="69F5C4FA" w14:textId="77777777" w:rsidR="00751B54" w:rsidRPr="00B64132" w:rsidRDefault="00751B54" w:rsidP="00751B54">
      <w:pPr>
        <w:tabs>
          <w:tab w:val="left" w:pos="6663"/>
        </w:tabs>
        <w:jc w:val="both"/>
        <w:rPr>
          <w:rFonts w:ascii="Times New Roman" w:hAnsi="Times New Roman" w:cs="Times New Roman"/>
        </w:rPr>
      </w:pPr>
    </w:p>
    <w:p w14:paraId="14928ABB" w14:textId="191E1508" w:rsidR="00751B54" w:rsidRDefault="00751B54" w:rsidP="00751B54">
      <w:pPr>
        <w:spacing w:line="240" w:lineRule="auto"/>
        <w:rPr>
          <w:rFonts w:ascii="Times New Roman" w:hAnsi="Times New Roman" w:cs="Times New Roman"/>
          <w:color w:val="7030A0"/>
        </w:rPr>
      </w:pPr>
    </w:p>
    <w:p w14:paraId="32198E47" w14:textId="77777777" w:rsidR="00751B54" w:rsidRPr="00B64132" w:rsidRDefault="00751B54" w:rsidP="00751B54">
      <w:pPr>
        <w:spacing w:line="240" w:lineRule="auto"/>
        <w:rPr>
          <w:rFonts w:ascii="Times New Roman" w:hAnsi="Times New Roman" w:cs="Times New Roman"/>
          <w:color w:val="7030A0"/>
        </w:rPr>
      </w:pPr>
    </w:p>
    <w:p w14:paraId="54E0EE97" w14:textId="77777777" w:rsidR="00751B54" w:rsidRPr="00B64132" w:rsidRDefault="00751B54" w:rsidP="00751B54">
      <w:pPr>
        <w:spacing w:line="240" w:lineRule="auto"/>
        <w:rPr>
          <w:rFonts w:ascii="Times New Roman" w:hAnsi="Times New Roman" w:cs="Times New Roman"/>
        </w:rPr>
      </w:pPr>
      <w:r w:rsidRPr="00B64132">
        <w:rPr>
          <w:rFonts w:ascii="Times New Roman" w:hAnsi="Times New Roman" w:cs="Times New Roman"/>
        </w:rPr>
        <w:t>1</w:t>
      </w:r>
      <w:r>
        <w:rPr>
          <w:rFonts w:ascii="Times New Roman" w:hAnsi="Times New Roman" w:cs="Times New Roman"/>
        </w:rPr>
        <w:t>-</w:t>
      </w:r>
      <w:r w:rsidRPr="00B64132">
        <w:rPr>
          <w:rFonts w:ascii="Times New Roman" w:hAnsi="Times New Roman" w:cs="Times New Roman"/>
        </w:rPr>
        <w:t xml:space="preserve"> Tour d</w:t>
      </w:r>
      <w:r>
        <w:rPr>
          <w:rFonts w:ascii="Times New Roman" w:hAnsi="Times New Roman" w:cs="Times New Roman"/>
        </w:rPr>
        <w:t>’écran</w:t>
      </w:r>
      <w:r w:rsidRPr="00B64132">
        <w:rPr>
          <w:rFonts w:ascii="Times New Roman" w:hAnsi="Times New Roman" w:cs="Times New Roman"/>
        </w:rPr>
        <w:t xml:space="preserve"> des membres sur leur vécu de l’évaluation (18h30-1</w:t>
      </w:r>
      <w:r>
        <w:rPr>
          <w:rFonts w:ascii="Times New Roman" w:hAnsi="Times New Roman" w:cs="Times New Roman"/>
        </w:rPr>
        <w:t>9</w:t>
      </w:r>
      <w:r w:rsidRPr="00B64132">
        <w:rPr>
          <w:rFonts w:ascii="Times New Roman" w:hAnsi="Times New Roman" w:cs="Times New Roman"/>
        </w:rPr>
        <w:t>h</w:t>
      </w:r>
      <w:r>
        <w:rPr>
          <w:rFonts w:ascii="Times New Roman" w:hAnsi="Times New Roman" w:cs="Times New Roman"/>
        </w:rPr>
        <w:t>00</w:t>
      </w:r>
      <w:r w:rsidRPr="00B64132">
        <w:rPr>
          <w:rFonts w:ascii="Times New Roman" w:hAnsi="Times New Roman" w:cs="Times New Roman"/>
        </w:rPr>
        <w:t>)</w:t>
      </w:r>
    </w:p>
    <w:p w14:paraId="542DFBB5" w14:textId="77777777" w:rsidR="00751B54" w:rsidRDefault="00751B54" w:rsidP="00751B54">
      <w:pPr>
        <w:spacing w:line="240" w:lineRule="auto"/>
        <w:rPr>
          <w:rFonts w:ascii="Times New Roman" w:hAnsi="Times New Roman" w:cs="Times New Roman"/>
        </w:rPr>
      </w:pPr>
    </w:p>
    <w:p w14:paraId="031E3B54"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Jean-Jacques Brion ne voit pas beaucoup de nouveaux dossiers depuis plusieurs années dans le 37.</w:t>
      </w:r>
    </w:p>
    <w:p w14:paraId="39D6C08F"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Jean-Paul Chilon n’a pas pu suivre beaucoup de dossiers car il a été très pris par le quotidien de la ligue.</w:t>
      </w:r>
    </w:p>
    <w:p w14:paraId="7EA60CE2"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 xml:space="preserve">Nico </w:t>
      </w:r>
      <w:proofErr w:type="spellStart"/>
      <w:r>
        <w:rPr>
          <w:rFonts w:ascii="Times New Roman" w:hAnsi="Times New Roman" w:cs="Times New Roman"/>
        </w:rPr>
        <w:t>Angenon</w:t>
      </w:r>
      <w:proofErr w:type="spellEnd"/>
      <w:r>
        <w:rPr>
          <w:rFonts w:ascii="Times New Roman" w:hAnsi="Times New Roman" w:cs="Times New Roman"/>
        </w:rPr>
        <w:t xml:space="preserve"> a suivi les dossiers du 37 et cela lui a demandé une journée et demi de travail. Les dossiers de clubs sont assez inégaux et parfois pas recevables.</w:t>
      </w:r>
    </w:p>
    <w:p w14:paraId="43493043" w14:textId="77777777" w:rsidR="00751B54" w:rsidRDefault="00751B54" w:rsidP="00751B54">
      <w:pPr>
        <w:spacing w:line="240" w:lineRule="auto"/>
        <w:rPr>
          <w:rFonts w:ascii="Times New Roman" w:hAnsi="Times New Roman" w:cs="Times New Roman"/>
        </w:rPr>
      </w:pPr>
    </w:p>
    <w:p w14:paraId="69CD6569"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 xml:space="preserve">Thierry </w:t>
      </w:r>
      <w:proofErr w:type="spellStart"/>
      <w:r>
        <w:rPr>
          <w:rFonts w:ascii="Times New Roman" w:hAnsi="Times New Roman" w:cs="Times New Roman"/>
        </w:rPr>
        <w:t>Quetard</w:t>
      </w:r>
      <w:proofErr w:type="spellEnd"/>
      <w:r>
        <w:rPr>
          <w:rFonts w:ascii="Times New Roman" w:hAnsi="Times New Roman" w:cs="Times New Roman"/>
        </w:rPr>
        <w:t xml:space="preserve"> a plutôt eu de bons dossiers à suivre dans le 28. Jean-Yves s’excuse de ne pas avoir pu être plus présent suite à ses soucis de santé.</w:t>
      </w:r>
    </w:p>
    <w:p w14:paraId="07B85CA4" w14:textId="77777777" w:rsidR="00751B54" w:rsidRDefault="00751B54" w:rsidP="00751B54">
      <w:pPr>
        <w:spacing w:line="240" w:lineRule="auto"/>
        <w:rPr>
          <w:rFonts w:ascii="Times New Roman" w:hAnsi="Times New Roman" w:cs="Times New Roman"/>
        </w:rPr>
      </w:pPr>
    </w:p>
    <w:p w14:paraId="46C6BDD8"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Bruno rappelle que ce serait bien qu’il y ait un document de la fédération pour expliquer qu’il faut mettre le compte rendu du bilan avant la demande. Il y a de mauvais dossiers et certains clubs se démotivent. C’est à se demander si la ligue ne devrait pas faire le dossier de certaines structures et refacturer le travail effectué.</w:t>
      </w:r>
    </w:p>
    <w:p w14:paraId="516DDF22"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Véronique a également suivi les clubs du 18. Elle note qu’il est difficile d’obtenir une cohérence à tous niveaux (bilan, budget, projet…)</w:t>
      </w:r>
    </w:p>
    <w:p w14:paraId="7F16091E" w14:textId="77777777" w:rsidR="00751B54" w:rsidRDefault="00751B54" w:rsidP="00751B54">
      <w:pPr>
        <w:spacing w:line="240" w:lineRule="auto"/>
        <w:rPr>
          <w:rFonts w:ascii="Times New Roman" w:hAnsi="Times New Roman" w:cs="Times New Roman"/>
        </w:rPr>
      </w:pPr>
    </w:p>
    <w:p w14:paraId="0B68C813"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 xml:space="preserve">Philippe </w:t>
      </w:r>
      <w:proofErr w:type="spellStart"/>
      <w:r>
        <w:rPr>
          <w:rFonts w:ascii="Times New Roman" w:hAnsi="Times New Roman" w:cs="Times New Roman"/>
        </w:rPr>
        <w:t>Landon</w:t>
      </w:r>
      <w:proofErr w:type="spellEnd"/>
      <w:r>
        <w:rPr>
          <w:rFonts w:ascii="Times New Roman" w:hAnsi="Times New Roman" w:cs="Times New Roman"/>
        </w:rPr>
        <w:t xml:space="preserve"> a étudié les dossiers du 45. Il faudrait que les clubs demandent un appui. Il a ressenti le fait que certains ne viennent que chercher l’argent peu importe le projet, sa qualité… Il faut un accompagnement. Jean-Luc n’a rien à ajouter.</w:t>
      </w:r>
    </w:p>
    <w:p w14:paraId="4DD04443" w14:textId="77777777" w:rsidR="00751B54" w:rsidRDefault="00751B54" w:rsidP="00751B54">
      <w:pPr>
        <w:spacing w:line="240" w:lineRule="auto"/>
        <w:rPr>
          <w:rFonts w:ascii="Times New Roman" w:hAnsi="Times New Roman" w:cs="Times New Roman"/>
        </w:rPr>
      </w:pPr>
    </w:p>
    <w:p w14:paraId="49D7A37E"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Michel avait peu de dossiers à suivre sur le 41. Il y a eu une très bonne communication avec Laurent mais il note une exagération des budgets.</w:t>
      </w:r>
    </w:p>
    <w:p w14:paraId="70A7FADA"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Laurent indique qu’un président a laissé ses membres de commission faire le travail qui n’a pas été fait. L’ANS profite à ceux qui font le dossier. Il remercie Michel pour sa disponibilité.</w:t>
      </w:r>
    </w:p>
    <w:p w14:paraId="774F747A" w14:textId="77777777" w:rsidR="00751B54" w:rsidRDefault="00751B54" w:rsidP="00751B54">
      <w:pPr>
        <w:spacing w:line="240" w:lineRule="auto"/>
        <w:rPr>
          <w:rFonts w:ascii="Times New Roman" w:hAnsi="Times New Roman" w:cs="Times New Roman"/>
        </w:rPr>
      </w:pPr>
    </w:p>
    <w:p w14:paraId="3E34731E"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Romain déplore la qualité des dossiers et la limite de fonctionnement atteinte. Il y a 30 bons dossiers, une dizaine de qualité moindre qui ont été fait suite à de multiples contacts et échanges. Il pourrait y en avoir dix de plus mais la qualité ne serait pas au rendez-vous.</w:t>
      </w:r>
    </w:p>
    <w:p w14:paraId="7D31170B" w14:textId="77777777" w:rsidR="00751B54" w:rsidRPr="00B64132" w:rsidRDefault="00751B54" w:rsidP="00751B54">
      <w:pPr>
        <w:spacing w:line="240" w:lineRule="auto"/>
        <w:rPr>
          <w:rFonts w:ascii="Times New Roman" w:hAnsi="Times New Roman" w:cs="Times New Roman"/>
        </w:rPr>
      </w:pPr>
    </w:p>
    <w:p w14:paraId="5F4DF655" w14:textId="19740061" w:rsidR="00751B54" w:rsidRDefault="00751B54" w:rsidP="00751B54">
      <w:pPr>
        <w:spacing w:line="240" w:lineRule="auto"/>
        <w:rPr>
          <w:rFonts w:ascii="Times New Roman" w:hAnsi="Times New Roman" w:cs="Times New Roman"/>
        </w:rPr>
      </w:pPr>
    </w:p>
    <w:p w14:paraId="123F40C3" w14:textId="1FA4432C" w:rsidR="00751B54" w:rsidRDefault="00751B54" w:rsidP="00751B54">
      <w:pPr>
        <w:spacing w:line="240" w:lineRule="auto"/>
        <w:rPr>
          <w:rFonts w:ascii="Times New Roman" w:hAnsi="Times New Roman" w:cs="Times New Roman"/>
        </w:rPr>
      </w:pPr>
    </w:p>
    <w:p w14:paraId="7BB1A9A6" w14:textId="69C64E1F" w:rsidR="00751B54" w:rsidRDefault="00751B54" w:rsidP="00751B54">
      <w:pPr>
        <w:spacing w:line="240" w:lineRule="auto"/>
        <w:rPr>
          <w:rFonts w:ascii="Times New Roman" w:hAnsi="Times New Roman" w:cs="Times New Roman"/>
        </w:rPr>
      </w:pPr>
    </w:p>
    <w:p w14:paraId="77AFEF2C" w14:textId="77777777" w:rsidR="00751B54" w:rsidRPr="00B64132" w:rsidRDefault="00751B54" w:rsidP="00751B54">
      <w:pPr>
        <w:spacing w:line="240" w:lineRule="auto"/>
        <w:rPr>
          <w:rFonts w:ascii="Times New Roman" w:hAnsi="Times New Roman" w:cs="Times New Roman"/>
        </w:rPr>
      </w:pPr>
    </w:p>
    <w:p w14:paraId="4CF0061A" w14:textId="77777777" w:rsidR="00751B54" w:rsidRDefault="00751B54" w:rsidP="00751B54">
      <w:pPr>
        <w:spacing w:line="240" w:lineRule="auto"/>
        <w:rPr>
          <w:rFonts w:ascii="Times New Roman" w:hAnsi="Times New Roman" w:cs="Times New Roman"/>
        </w:rPr>
      </w:pPr>
      <w:r>
        <w:rPr>
          <w:rFonts w:ascii="Times New Roman" w:hAnsi="Times New Roman" w:cs="Times New Roman"/>
        </w:rPr>
        <w:lastRenderedPageBreak/>
        <w:t>2-</w:t>
      </w:r>
      <w:r w:rsidRPr="00B64132">
        <w:rPr>
          <w:rFonts w:ascii="Times New Roman" w:hAnsi="Times New Roman" w:cs="Times New Roman"/>
        </w:rPr>
        <w:t xml:space="preserve"> Évaluation globale des</w:t>
      </w:r>
      <w:r>
        <w:rPr>
          <w:rFonts w:ascii="Times New Roman" w:hAnsi="Times New Roman" w:cs="Times New Roman"/>
        </w:rPr>
        <w:t xml:space="preserve"> actions des</w:t>
      </w:r>
      <w:r w:rsidRPr="00B64132">
        <w:rPr>
          <w:rFonts w:ascii="Times New Roman" w:hAnsi="Times New Roman" w:cs="Times New Roman"/>
        </w:rPr>
        <w:t xml:space="preserve"> comités (19h-19h</w:t>
      </w:r>
      <w:r>
        <w:rPr>
          <w:rFonts w:ascii="Times New Roman" w:hAnsi="Times New Roman" w:cs="Times New Roman"/>
        </w:rPr>
        <w:t>30</w:t>
      </w:r>
      <w:r w:rsidRPr="00B64132">
        <w:rPr>
          <w:rFonts w:ascii="Times New Roman" w:hAnsi="Times New Roman" w:cs="Times New Roman"/>
        </w:rPr>
        <w:t>)</w:t>
      </w:r>
    </w:p>
    <w:p w14:paraId="2F26EA83" w14:textId="77777777" w:rsidR="00751B54" w:rsidRDefault="00751B54" w:rsidP="00751B54">
      <w:pPr>
        <w:spacing w:line="240" w:lineRule="auto"/>
        <w:rPr>
          <w:rFonts w:ascii="Times New Roman" w:hAnsi="Times New Roman" w:cs="Times New Roman"/>
        </w:rPr>
      </w:pPr>
    </w:p>
    <w:p w14:paraId="02FF7FFB"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 xml:space="preserve">Les comités réalisent de bonnes actions avec un nouveau dynamisme auprès des féminines et du </w:t>
      </w:r>
      <w:proofErr w:type="spellStart"/>
      <w:r>
        <w:rPr>
          <w:rFonts w:ascii="Times New Roman" w:hAnsi="Times New Roman" w:cs="Times New Roman"/>
        </w:rPr>
        <w:t>ping</w:t>
      </w:r>
      <w:proofErr w:type="spellEnd"/>
      <w:r>
        <w:rPr>
          <w:rFonts w:ascii="Times New Roman" w:hAnsi="Times New Roman" w:cs="Times New Roman"/>
        </w:rPr>
        <w:t xml:space="preserve"> en extérieur. En revanche, il y a une hétérogénéité entre les demandes très bien budgétées et celle exagérées. De même, une ou deux actions sont faibles et la commission se demande si elles vont être réalisées.</w:t>
      </w:r>
    </w:p>
    <w:p w14:paraId="1EDD723D" w14:textId="77777777" w:rsidR="00751B54" w:rsidRPr="00B64132" w:rsidRDefault="00751B54" w:rsidP="00751B54">
      <w:pPr>
        <w:spacing w:line="240" w:lineRule="auto"/>
        <w:rPr>
          <w:rFonts w:ascii="Times New Roman" w:hAnsi="Times New Roman" w:cs="Times New Roman"/>
        </w:rPr>
      </w:pPr>
    </w:p>
    <w:p w14:paraId="30744E87" w14:textId="77777777" w:rsidR="00751B54" w:rsidRPr="00B64132" w:rsidRDefault="00751B54" w:rsidP="00751B54">
      <w:pPr>
        <w:spacing w:line="240" w:lineRule="auto"/>
        <w:rPr>
          <w:rFonts w:ascii="Times New Roman" w:hAnsi="Times New Roman" w:cs="Times New Roman"/>
        </w:rPr>
      </w:pPr>
    </w:p>
    <w:p w14:paraId="78F55CA4"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3-</w:t>
      </w:r>
      <w:r w:rsidRPr="00B64132">
        <w:rPr>
          <w:rFonts w:ascii="Times New Roman" w:hAnsi="Times New Roman" w:cs="Times New Roman"/>
        </w:rPr>
        <w:t xml:space="preserve"> Évaluation globale des actions </w:t>
      </w:r>
      <w:r>
        <w:rPr>
          <w:rFonts w:ascii="Times New Roman" w:hAnsi="Times New Roman" w:cs="Times New Roman"/>
        </w:rPr>
        <w:t xml:space="preserve">des </w:t>
      </w:r>
      <w:r w:rsidRPr="00B64132">
        <w:rPr>
          <w:rFonts w:ascii="Times New Roman" w:hAnsi="Times New Roman" w:cs="Times New Roman"/>
        </w:rPr>
        <w:t>clubs (19h30-</w:t>
      </w:r>
      <w:r>
        <w:rPr>
          <w:rFonts w:ascii="Times New Roman" w:hAnsi="Times New Roman" w:cs="Times New Roman"/>
        </w:rPr>
        <w:t>20h15</w:t>
      </w:r>
      <w:r w:rsidRPr="00B64132">
        <w:rPr>
          <w:rFonts w:ascii="Times New Roman" w:hAnsi="Times New Roman" w:cs="Times New Roman"/>
        </w:rPr>
        <w:t>)</w:t>
      </w:r>
    </w:p>
    <w:p w14:paraId="77F00A58" w14:textId="77777777" w:rsidR="00751B54" w:rsidRDefault="00751B54" w:rsidP="00751B54">
      <w:pPr>
        <w:spacing w:line="240" w:lineRule="auto"/>
        <w:rPr>
          <w:rFonts w:ascii="Times New Roman" w:hAnsi="Times New Roman" w:cs="Times New Roman"/>
        </w:rPr>
      </w:pPr>
    </w:p>
    <w:p w14:paraId="4EC9BB18"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A l’exception de deux ou trois clubs, la commission note un diminution de la qualité des dossiers qui pour une grande partie d’entre eux a été réalisée la dernière semaine de la campagne.</w:t>
      </w:r>
    </w:p>
    <w:p w14:paraId="2C1B5B91" w14:textId="77777777" w:rsidR="00751B54" w:rsidRDefault="00751B54" w:rsidP="00751B54">
      <w:pPr>
        <w:spacing w:line="240" w:lineRule="auto"/>
        <w:rPr>
          <w:rFonts w:ascii="Times New Roman" w:hAnsi="Times New Roman" w:cs="Times New Roman"/>
        </w:rPr>
      </w:pPr>
    </w:p>
    <w:p w14:paraId="309486F8"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Des arbitrages s’opèrent notamment en lien avec les obligations de montants à atteindre pour les actions féminines et les territoires prioritaires (QPV, ZRR).</w:t>
      </w:r>
    </w:p>
    <w:p w14:paraId="4D0AA1E6"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La ligue a inscrit comme critère spécifique l’évolution du nombre de licenciés. Elle n’a pas trop tenu compte des montants estimés.</w:t>
      </w:r>
    </w:p>
    <w:p w14:paraId="2BF1CB2C" w14:textId="77777777" w:rsidR="00751B54" w:rsidRDefault="00751B54" w:rsidP="00751B54">
      <w:pPr>
        <w:spacing w:line="240" w:lineRule="auto"/>
        <w:rPr>
          <w:rFonts w:ascii="Times New Roman" w:hAnsi="Times New Roman" w:cs="Times New Roman"/>
        </w:rPr>
      </w:pPr>
    </w:p>
    <w:p w14:paraId="760C2FEC"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Pour les dossiers recalés, ils devraient pouvoir bénéficier d’une aide de la ligue.</w:t>
      </w:r>
    </w:p>
    <w:p w14:paraId="4C9761E0" w14:textId="77777777" w:rsidR="00751B54" w:rsidRDefault="00751B54" w:rsidP="00751B54">
      <w:pPr>
        <w:spacing w:line="240" w:lineRule="auto"/>
        <w:rPr>
          <w:rFonts w:ascii="Times New Roman" w:hAnsi="Times New Roman" w:cs="Times New Roman"/>
        </w:rPr>
      </w:pPr>
    </w:p>
    <w:p w14:paraId="6692B300" w14:textId="77777777" w:rsidR="00751B54" w:rsidRDefault="00751B54" w:rsidP="00751B54">
      <w:pPr>
        <w:spacing w:line="240" w:lineRule="auto"/>
        <w:rPr>
          <w:rFonts w:ascii="Times New Roman" w:hAnsi="Times New Roman" w:cs="Times New Roman"/>
        </w:rPr>
      </w:pPr>
    </w:p>
    <w:p w14:paraId="24EA0508"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 xml:space="preserve">4- </w:t>
      </w:r>
      <w:r w:rsidRPr="00B64132">
        <w:rPr>
          <w:rFonts w:ascii="Times New Roman" w:hAnsi="Times New Roman" w:cs="Times New Roman"/>
        </w:rPr>
        <w:t>Détermination des dossiers à proposer en revalorisation (</w:t>
      </w:r>
      <w:r>
        <w:rPr>
          <w:rFonts w:ascii="Times New Roman" w:hAnsi="Times New Roman" w:cs="Times New Roman"/>
        </w:rPr>
        <w:t>20</w:t>
      </w:r>
      <w:r w:rsidRPr="00B64132">
        <w:rPr>
          <w:rFonts w:ascii="Times New Roman" w:hAnsi="Times New Roman" w:cs="Times New Roman"/>
        </w:rPr>
        <w:t>h</w:t>
      </w:r>
      <w:r>
        <w:rPr>
          <w:rFonts w:ascii="Times New Roman" w:hAnsi="Times New Roman" w:cs="Times New Roman"/>
        </w:rPr>
        <w:t>1</w:t>
      </w:r>
      <w:r w:rsidRPr="00B64132">
        <w:rPr>
          <w:rFonts w:ascii="Times New Roman" w:hAnsi="Times New Roman" w:cs="Times New Roman"/>
        </w:rPr>
        <w:t>5-20h</w:t>
      </w:r>
      <w:r>
        <w:rPr>
          <w:rFonts w:ascii="Times New Roman" w:hAnsi="Times New Roman" w:cs="Times New Roman"/>
        </w:rPr>
        <w:t>30</w:t>
      </w:r>
      <w:r w:rsidRPr="00B64132">
        <w:rPr>
          <w:rFonts w:ascii="Times New Roman" w:hAnsi="Times New Roman" w:cs="Times New Roman"/>
        </w:rPr>
        <w:t>)</w:t>
      </w:r>
    </w:p>
    <w:p w14:paraId="40CFCB50" w14:textId="77777777" w:rsidR="00751B54" w:rsidRDefault="00751B54" w:rsidP="00751B54">
      <w:pPr>
        <w:spacing w:line="240" w:lineRule="auto"/>
        <w:rPr>
          <w:rFonts w:ascii="Times New Roman" w:hAnsi="Times New Roman" w:cs="Times New Roman"/>
        </w:rPr>
      </w:pPr>
    </w:p>
    <w:p w14:paraId="7EB799DF" w14:textId="77777777" w:rsidR="00751B54" w:rsidRDefault="00751B54" w:rsidP="00751B54">
      <w:pPr>
        <w:spacing w:line="240" w:lineRule="auto"/>
        <w:rPr>
          <w:rFonts w:ascii="Times New Roman" w:hAnsi="Times New Roman" w:cs="Times New Roman"/>
        </w:rPr>
      </w:pPr>
      <w:r>
        <w:rPr>
          <w:rFonts w:ascii="Times New Roman" w:hAnsi="Times New Roman" w:cs="Times New Roman"/>
        </w:rPr>
        <w:t>La commission n’a pas encore le détail des possibilités de revalorisation. Elle choisit ceux qui seront mis en avant.</w:t>
      </w:r>
    </w:p>
    <w:p w14:paraId="6496E9BC" w14:textId="77777777" w:rsidR="00751B54" w:rsidRDefault="00751B54" w:rsidP="00751B54">
      <w:pPr>
        <w:spacing w:line="240" w:lineRule="auto"/>
        <w:rPr>
          <w:rFonts w:ascii="Times New Roman" w:hAnsi="Times New Roman" w:cs="Times New Roman"/>
        </w:rPr>
      </w:pPr>
    </w:p>
    <w:p w14:paraId="0C91B687" w14:textId="77777777" w:rsidR="00751B54" w:rsidRPr="00B64132" w:rsidRDefault="00751B54" w:rsidP="00751B54">
      <w:pPr>
        <w:spacing w:line="240" w:lineRule="auto"/>
        <w:rPr>
          <w:rFonts w:ascii="Times New Roman" w:hAnsi="Times New Roman" w:cs="Times New Roman"/>
        </w:rPr>
      </w:pPr>
      <w:r>
        <w:rPr>
          <w:rFonts w:ascii="Times New Roman" w:hAnsi="Times New Roman" w:cs="Times New Roman"/>
        </w:rPr>
        <w:t>Les participants reconnaissent de manière unanime un essoufflement important des clubs et comités pour réaliser des demandes mais également de la ligue et des membres de la commission qui sont sur tous les fronts. La simplification prônée depuis des années n’est toujours pas d’actualité et les inquiétudes sont fortes.</w:t>
      </w:r>
    </w:p>
    <w:p w14:paraId="4D141BBB" w14:textId="77777777" w:rsidR="00751B54" w:rsidRPr="00B64132" w:rsidRDefault="00751B54" w:rsidP="00751B54">
      <w:pPr>
        <w:spacing w:line="240" w:lineRule="auto"/>
        <w:rPr>
          <w:rFonts w:ascii="Times New Roman" w:hAnsi="Times New Roman" w:cs="Times New Roman"/>
        </w:rPr>
      </w:pPr>
    </w:p>
    <w:p w14:paraId="7CF773EF" w14:textId="71605EB4" w:rsidR="00ED74AD" w:rsidRPr="00751B54" w:rsidRDefault="00751B54" w:rsidP="00751B54">
      <w:pPr>
        <w:spacing w:line="240" w:lineRule="auto"/>
        <w:rPr>
          <w:rFonts w:ascii="Times New Roman" w:hAnsi="Times New Roman" w:cs="Times New Roman"/>
        </w:rPr>
      </w:pPr>
      <w:r>
        <w:rPr>
          <w:rFonts w:ascii="Times New Roman" w:hAnsi="Times New Roman" w:cs="Times New Roman"/>
        </w:rPr>
        <w:t xml:space="preserve">Jean-Paul Chilon et Romain </w:t>
      </w:r>
      <w:proofErr w:type="spellStart"/>
      <w:r>
        <w:rPr>
          <w:rFonts w:ascii="Times New Roman" w:hAnsi="Times New Roman" w:cs="Times New Roman"/>
        </w:rPr>
        <w:t>Bardin</w:t>
      </w:r>
      <w:proofErr w:type="spellEnd"/>
      <w:r>
        <w:rPr>
          <w:rFonts w:ascii="Times New Roman" w:hAnsi="Times New Roman" w:cs="Times New Roman"/>
        </w:rPr>
        <w:t xml:space="preserve"> concluent la réunion en remerciant les participants de leur travail.</w:t>
      </w:r>
    </w:p>
    <w:sectPr w:rsidR="00ED74AD" w:rsidRPr="00751B54" w:rsidSect="001A156B">
      <w:headerReference w:type="default" r:id="rId7"/>
      <w:footerReference w:type="default" r:id="rId8"/>
      <w:pgSz w:w="11909" w:h="16834"/>
      <w:pgMar w:top="720" w:right="720" w:bottom="720" w:left="720" w:header="72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11177" w14:textId="77777777" w:rsidR="00EA051C" w:rsidRDefault="00EA051C" w:rsidP="00360512">
      <w:pPr>
        <w:spacing w:line="240" w:lineRule="auto"/>
      </w:pPr>
      <w:r>
        <w:separator/>
      </w:r>
    </w:p>
  </w:endnote>
  <w:endnote w:type="continuationSeparator" w:id="0">
    <w:p w14:paraId="55A6AE83" w14:textId="77777777" w:rsidR="00EA051C" w:rsidRDefault="00EA051C" w:rsidP="003605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E1A6E" w14:textId="77777777" w:rsidR="00ED74AD" w:rsidRDefault="00ED74AD" w:rsidP="001A156B">
    <w:pPr>
      <w:pStyle w:val="Pieddepage"/>
      <w:ind w:left="-680"/>
    </w:pPr>
  </w:p>
  <w:p w14:paraId="514F5167" w14:textId="69036EA7" w:rsidR="00360512" w:rsidRDefault="005063E4" w:rsidP="001A156B">
    <w:pPr>
      <w:pStyle w:val="Pieddepage"/>
      <w:ind w:left="-680"/>
    </w:pPr>
    <w:r w:rsidRPr="005063E4">
      <w:rPr>
        <w:noProof/>
      </w:rPr>
      <w:drawing>
        <wp:inline distT="0" distB="0" distL="0" distR="0" wp14:anchorId="43B8DFE0" wp14:editId="073325B9">
          <wp:extent cx="7514006" cy="1252454"/>
          <wp:effectExtent l="0" t="0" r="4445" b="508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7561212" cy="1260322"/>
                  </a:xfrm>
                  <a:prstGeom prst="rect">
                    <a:avLst/>
                  </a:prstGeom>
                </pic:spPr>
              </pic:pic>
            </a:graphicData>
          </a:graphic>
        </wp:inline>
      </w:drawing>
    </w:r>
  </w:p>
  <w:p w14:paraId="548CEA20" w14:textId="77777777" w:rsidR="00ED74AD" w:rsidRDefault="00ED74AD" w:rsidP="001A156B">
    <w:pPr>
      <w:pStyle w:val="Pieddepage"/>
      <w:ind w:left="-6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B4598" w14:textId="77777777" w:rsidR="00EA051C" w:rsidRDefault="00EA051C" w:rsidP="00360512">
      <w:pPr>
        <w:spacing w:line="240" w:lineRule="auto"/>
      </w:pPr>
      <w:r>
        <w:separator/>
      </w:r>
    </w:p>
  </w:footnote>
  <w:footnote w:type="continuationSeparator" w:id="0">
    <w:p w14:paraId="200821AA" w14:textId="77777777" w:rsidR="00EA051C" w:rsidRDefault="00EA051C" w:rsidP="003605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FD1D5" w14:textId="1FD04FE6" w:rsidR="00ED74AD" w:rsidRDefault="00ED74AD">
    <w:pPr>
      <w:pStyle w:val="En-tte"/>
    </w:pPr>
    <w:r>
      <w:rPr>
        <w:noProof/>
      </w:rPr>
      <w:drawing>
        <wp:inline distT="0" distB="0" distL="0" distR="0" wp14:anchorId="1595EDD8" wp14:editId="3824575C">
          <wp:extent cx="6647815" cy="1108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6647815" cy="11080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512"/>
    <w:rsid w:val="00182B6A"/>
    <w:rsid w:val="001A156B"/>
    <w:rsid w:val="00215F78"/>
    <w:rsid w:val="00360512"/>
    <w:rsid w:val="005063E4"/>
    <w:rsid w:val="00751B54"/>
    <w:rsid w:val="0093575C"/>
    <w:rsid w:val="00C25130"/>
    <w:rsid w:val="00CE6C1B"/>
    <w:rsid w:val="00D14F4E"/>
    <w:rsid w:val="00E24B07"/>
    <w:rsid w:val="00E94A80"/>
    <w:rsid w:val="00EA051C"/>
    <w:rsid w:val="00EB608E"/>
    <w:rsid w:val="00ED74AD"/>
    <w:rsid w:val="00FD7B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649B6"/>
  <w15:chartTrackingRefBased/>
  <w15:docId w15:val="{DA98BEEC-2779-C747-8D4B-C2D1160C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fr"/>
    </w:rPr>
  </w:style>
  <w:style w:type="paragraph" w:styleId="Titre1">
    <w:name w:val="heading 1"/>
    <w:basedOn w:val="Normal1"/>
    <w:next w:val="Normal1"/>
    <w:rsid w:val="00360512"/>
    <w:pPr>
      <w:keepNext/>
      <w:keepLines/>
      <w:spacing w:before="400" w:after="120"/>
      <w:outlineLvl w:val="0"/>
    </w:pPr>
    <w:rPr>
      <w:sz w:val="40"/>
      <w:szCs w:val="40"/>
    </w:rPr>
  </w:style>
  <w:style w:type="paragraph" w:styleId="Titre2">
    <w:name w:val="heading 2"/>
    <w:basedOn w:val="Normal1"/>
    <w:next w:val="Normal1"/>
    <w:rsid w:val="00360512"/>
    <w:pPr>
      <w:keepNext/>
      <w:keepLines/>
      <w:spacing w:before="360" w:after="120"/>
      <w:outlineLvl w:val="1"/>
    </w:pPr>
    <w:rPr>
      <w:sz w:val="32"/>
      <w:szCs w:val="32"/>
    </w:rPr>
  </w:style>
  <w:style w:type="paragraph" w:styleId="Titre3">
    <w:name w:val="heading 3"/>
    <w:basedOn w:val="Normal1"/>
    <w:next w:val="Normal1"/>
    <w:rsid w:val="00360512"/>
    <w:pPr>
      <w:keepNext/>
      <w:keepLines/>
      <w:spacing w:before="320" w:after="80"/>
      <w:outlineLvl w:val="2"/>
    </w:pPr>
    <w:rPr>
      <w:color w:val="434343"/>
      <w:sz w:val="28"/>
      <w:szCs w:val="28"/>
    </w:rPr>
  </w:style>
  <w:style w:type="paragraph" w:styleId="Titre4">
    <w:name w:val="heading 4"/>
    <w:basedOn w:val="Normal1"/>
    <w:next w:val="Normal1"/>
    <w:rsid w:val="00360512"/>
    <w:pPr>
      <w:keepNext/>
      <w:keepLines/>
      <w:spacing w:before="280" w:after="80"/>
      <w:outlineLvl w:val="3"/>
    </w:pPr>
    <w:rPr>
      <w:color w:val="666666"/>
      <w:sz w:val="24"/>
      <w:szCs w:val="24"/>
    </w:rPr>
  </w:style>
  <w:style w:type="paragraph" w:styleId="Titre5">
    <w:name w:val="heading 5"/>
    <w:basedOn w:val="Normal1"/>
    <w:next w:val="Normal1"/>
    <w:rsid w:val="00360512"/>
    <w:pPr>
      <w:keepNext/>
      <w:keepLines/>
      <w:spacing w:before="240" w:after="80"/>
      <w:outlineLvl w:val="4"/>
    </w:pPr>
    <w:rPr>
      <w:color w:val="666666"/>
    </w:rPr>
  </w:style>
  <w:style w:type="paragraph" w:styleId="Titre6">
    <w:name w:val="heading 6"/>
    <w:basedOn w:val="Normal1"/>
    <w:next w:val="Normal1"/>
    <w:rsid w:val="00360512"/>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360512"/>
    <w:pPr>
      <w:spacing w:line="276" w:lineRule="auto"/>
    </w:pPr>
    <w:rPr>
      <w:sz w:val="22"/>
      <w:szCs w:val="22"/>
      <w:lang w:val="fr"/>
    </w:rPr>
  </w:style>
  <w:style w:type="table" w:customStyle="1" w:styleId="TableNormal">
    <w:name w:val="Table Normal"/>
    <w:rsid w:val="00360512"/>
    <w:pPr>
      <w:spacing w:line="276" w:lineRule="auto"/>
    </w:pPr>
    <w:rPr>
      <w:sz w:val="22"/>
      <w:szCs w:val="22"/>
      <w:lang w:val="fr"/>
    </w:rPr>
    <w:tblPr>
      <w:tblCellMar>
        <w:top w:w="0" w:type="dxa"/>
        <w:left w:w="0" w:type="dxa"/>
        <w:bottom w:w="0" w:type="dxa"/>
        <w:right w:w="0" w:type="dxa"/>
      </w:tblCellMar>
    </w:tblPr>
  </w:style>
  <w:style w:type="paragraph" w:styleId="Titre">
    <w:name w:val="Title"/>
    <w:basedOn w:val="Normal1"/>
    <w:next w:val="Normal1"/>
    <w:rsid w:val="00360512"/>
    <w:pPr>
      <w:keepNext/>
      <w:keepLines/>
      <w:spacing w:after="60"/>
    </w:pPr>
    <w:rPr>
      <w:sz w:val="52"/>
      <w:szCs w:val="52"/>
    </w:rPr>
  </w:style>
  <w:style w:type="paragraph" w:styleId="Sous-titre">
    <w:name w:val="Subtitle"/>
    <w:basedOn w:val="Normal1"/>
    <w:next w:val="Normal1"/>
    <w:rsid w:val="00360512"/>
    <w:pPr>
      <w:keepNext/>
      <w:keepLines/>
      <w:spacing w:after="320"/>
    </w:pPr>
    <w:rPr>
      <w:color w:val="666666"/>
      <w:sz w:val="30"/>
      <w:szCs w:val="30"/>
    </w:rPr>
  </w:style>
  <w:style w:type="paragraph" w:styleId="En-tte">
    <w:name w:val="header"/>
    <w:basedOn w:val="Normal"/>
    <w:link w:val="En-tteCar"/>
    <w:uiPriority w:val="99"/>
    <w:unhideWhenUsed/>
    <w:rsid w:val="00182B6A"/>
    <w:pPr>
      <w:tabs>
        <w:tab w:val="center" w:pos="4536"/>
        <w:tab w:val="right" w:pos="9072"/>
      </w:tabs>
      <w:spacing w:line="240" w:lineRule="auto"/>
    </w:pPr>
  </w:style>
  <w:style w:type="character" w:customStyle="1" w:styleId="En-tteCar">
    <w:name w:val="En-tête Car"/>
    <w:basedOn w:val="Policepardfaut"/>
    <w:link w:val="En-tte"/>
    <w:uiPriority w:val="99"/>
    <w:rsid w:val="00182B6A"/>
  </w:style>
  <w:style w:type="paragraph" w:styleId="Pieddepage">
    <w:name w:val="footer"/>
    <w:basedOn w:val="Normal"/>
    <w:link w:val="PieddepageCar"/>
    <w:uiPriority w:val="99"/>
    <w:unhideWhenUsed/>
    <w:rsid w:val="00182B6A"/>
    <w:pPr>
      <w:tabs>
        <w:tab w:val="center" w:pos="4536"/>
        <w:tab w:val="right" w:pos="9072"/>
      </w:tabs>
      <w:spacing w:line="240" w:lineRule="auto"/>
    </w:pPr>
  </w:style>
  <w:style w:type="character" w:customStyle="1" w:styleId="PieddepageCar">
    <w:name w:val="Pied de page Car"/>
    <w:basedOn w:val="Policepardfaut"/>
    <w:link w:val="Pieddepage"/>
    <w:uiPriority w:val="99"/>
    <w:rsid w:val="00182B6A"/>
  </w:style>
  <w:style w:type="paragraph" w:styleId="Textedebulles">
    <w:name w:val="Balloon Text"/>
    <w:basedOn w:val="Normal"/>
    <w:link w:val="TextedebullesCar"/>
    <w:uiPriority w:val="99"/>
    <w:semiHidden/>
    <w:unhideWhenUsed/>
    <w:rsid w:val="00182B6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2B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E563D-807D-4BD2-B3A8-770B767A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599</Words>
  <Characters>3296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bahain</dc:creator>
  <cp:keywords/>
  <cp:lastModifiedBy>romain bardin</cp:lastModifiedBy>
  <cp:revision>7</cp:revision>
  <cp:lastPrinted>2022-04-01T19:07:00Z</cp:lastPrinted>
  <dcterms:created xsi:type="dcterms:W3CDTF">2021-05-21T08:28:00Z</dcterms:created>
  <dcterms:modified xsi:type="dcterms:W3CDTF">2022-05-10T10:11:00Z</dcterms:modified>
</cp:coreProperties>
</file>