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016A" w:rsidRDefault="0027016A" w:rsidP="0027016A">
      <w:pPr>
        <w:pStyle w:val="Lgende"/>
        <w:jc w:val="center"/>
        <w:rPr>
          <w:b/>
          <w:bCs/>
          <w:color w:val="FFFF00"/>
          <w:sz w:val="32"/>
          <w:szCs w:val="32"/>
          <w:highlight w:val="black"/>
        </w:rPr>
      </w:pPr>
    </w:p>
    <w:p w:rsidR="003E7CD2" w:rsidRDefault="003E7CD2" w:rsidP="0027016A">
      <w:pPr>
        <w:pStyle w:val="Lgende"/>
        <w:jc w:val="center"/>
        <w:rPr>
          <w:b/>
          <w:bCs/>
          <w:color w:val="FFFF00"/>
          <w:sz w:val="32"/>
          <w:szCs w:val="32"/>
          <w:highlight w:val="black"/>
        </w:rPr>
      </w:pPr>
      <w:bookmarkStart w:id="0" w:name="_GoBack"/>
      <w:bookmarkEnd w:id="0"/>
    </w:p>
    <w:p w:rsidR="0027016A" w:rsidRDefault="0027016A" w:rsidP="0027016A">
      <w:pPr>
        <w:pStyle w:val="Lgende"/>
        <w:jc w:val="center"/>
        <w:rPr>
          <w:b/>
          <w:bCs/>
          <w:sz w:val="32"/>
          <w:szCs w:val="32"/>
        </w:rPr>
      </w:pPr>
      <w:r w:rsidRPr="00D44F8D">
        <w:rPr>
          <w:b/>
          <w:bCs/>
          <w:color w:val="FFFF00"/>
          <w:sz w:val="32"/>
          <w:szCs w:val="32"/>
          <w:highlight w:val="black"/>
        </w:rPr>
        <w:t xml:space="preserve">Programme Prévisionnel du 12 </w:t>
      </w:r>
      <w:r w:rsidRPr="00D44F8D">
        <w:rPr>
          <w:b/>
          <w:bCs/>
          <w:color w:val="FFFF00"/>
          <w:sz w:val="32"/>
          <w:szCs w:val="32"/>
          <w:highlight w:val="black"/>
        </w:rPr>
        <w:tab/>
        <w:t>au 18 Octobre</w:t>
      </w:r>
      <w:r w:rsidRPr="00D44F8D">
        <w:rPr>
          <w:b/>
          <w:bCs/>
          <w:color w:val="FFFF00"/>
          <w:sz w:val="32"/>
          <w:szCs w:val="32"/>
        </w:rPr>
        <w:br/>
      </w:r>
      <w:r>
        <w:rPr>
          <w:b/>
          <w:bCs/>
          <w:sz w:val="32"/>
          <w:szCs w:val="32"/>
        </w:rPr>
        <w:t>12 et 13 : Montage et Installation</w:t>
      </w:r>
      <w:r>
        <w:rPr>
          <w:b/>
          <w:bCs/>
          <w:sz w:val="32"/>
          <w:szCs w:val="32"/>
        </w:rPr>
        <w:br/>
        <w:t>14 : Accueil et remise des dossards en soirée avec un petit spectacle</w:t>
      </w:r>
      <w:r>
        <w:rPr>
          <w:b/>
          <w:bCs/>
          <w:sz w:val="32"/>
          <w:szCs w:val="32"/>
        </w:rPr>
        <w:br/>
        <w:t>15,16,17 : Compétitions et Soirée Finale et Démontage</w:t>
      </w:r>
      <w:r>
        <w:rPr>
          <w:b/>
          <w:bCs/>
          <w:sz w:val="32"/>
          <w:szCs w:val="32"/>
        </w:rPr>
        <w:br/>
        <w:t>18 : Derniers départs et retour des matériels</w:t>
      </w:r>
      <w:r>
        <w:rPr>
          <w:b/>
          <w:bCs/>
          <w:sz w:val="32"/>
          <w:szCs w:val="32"/>
        </w:rPr>
        <w:br/>
      </w:r>
      <w:r w:rsidRPr="00D44F8D">
        <w:rPr>
          <w:b/>
          <w:bCs/>
          <w:color w:val="FFFF00"/>
          <w:sz w:val="32"/>
          <w:szCs w:val="32"/>
          <w:highlight w:val="black"/>
        </w:rPr>
        <w:t>Animations antérieures :</w:t>
      </w:r>
      <w:r>
        <w:rPr>
          <w:b/>
          <w:bCs/>
          <w:sz w:val="32"/>
          <w:szCs w:val="32"/>
        </w:rPr>
        <w:br/>
      </w:r>
      <w:proofErr w:type="spellStart"/>
      <w:r>
        <w:rPr>
          <w:b/>
          <w:bCs/>
          <w:sz w:val="32"/>
          <w:szCs w:val="32"/>
        </w:rPr>
        <w:t>Braderie-Sport’Ouvertes-Ping</w:t>
      </w:r>
      <w:proofErr w:type="spellEnd"/>
      <w:r>
        <w:rPr>
          <w:b/>
          <w:bCs/>
          <w:sz w:val="32"/>
          <w:szCs w:val="32"/>
        </w:rPr>
        <w:t xml:space="preserve"> Tour de France et nos stages</w:t>
      </w:r>
      <w:r>
        <w:rPr>
          <w:b/>
          <w:bCs/>
          <w:sz w:val="32"/>
          <w:szCs w:val="32"/>
        </w:rPr>
        <w:br/>
        <w:t>en complément des animations site et Facebook</w:t>
      </w:r>
    </w:p>
    <w:p w:rsidR="0027016A" w:rsidRPr="00AF7A0D" w:rsidRDefault="0027016A" w:rsidP="0027016A">
      <w:pPr>
        <w:pStyle w:val="Lgende"/>
        <w:jc w:val="center"/>
        <w:rPr>
          <w:b/>
          <w:bCs/>
          <w:color w:val="FFFF00"/>
          <w:sz w:val="32"/>
          <w:szCs w:val="32"/>
        </w:rPr>
      </w:pPr>
      <w:r w:rsidRPr="00AF7A0D">
        <w:rPr>
          <w:b/>
          <w:bCs/>
          <w:color w:val="FFFF00"/>
          <w:sz w:val="32"/>
          <w:szCs w:val="32"/>
          <w:highlight w:val="black"/>
        </w:rPr>
        <w:t xml:space="preserve">Les coulisses du Top 10 ou </w:t>
      </w:r>
      <w:proofErr w:type="spellStart"/>
      <w:r w:rsidRPr="00AF7A0D">
        <w:rPr>
          <w:b/>
          <w:bCs/>
          <w:color w:val="FFFF00"/>
          <w:sz w:val="32"/>
          <w:szCs w:val="32"/>
          <w:highlight w:val="black"/>
        </w:rPr>
        <w:t>Backstage</w:t>
      </w:r>
      <w:proofErr w:type="spellEnd"/>
      <w:r w:rsidRPr="00AF7A0D">
        <w:rPr>
          <w:b/>
          <w:bCs/>
          <w:color w:val="FFFF00"/>
          <w:sz w:val="32"/>
          <w:szCs w:val="32"/>
          <w:highlight w:val="black"/>
        </w:rPr>
        <w:t xml:space="preserve"> – Idées tous azimuts</w:t>
      </w:r>
    </w:p>
    <w:p w:rsidR="0027016A" w:rsidRDefault="0027016A" w:rsidP="0027016A">
      <w:pPr>
        <w:pStyle w:val="Lgend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Tournoi Gentlemen le 13 Octobre (St François)</w:t>
      </w:r>
      <w:r>
        <w:rPr>
          <w:b/>
          <w:bCs/>
          <w:sz w:val="32"/>
          <w:szCs w:val="32"/>
        </w:rPr>
        <w:br/>
        <w:t xml:space="preserve">Tournoi </w:t>
      </w:r>
      <w:proofErr w:type="spellStart"/>
      <w:r>
        <w:rPr>
          <w:b/>
          <w:bCs/>
          <w:sz w:val="32"/>
          <w:szCs w:val="32"/>
        </w:rPr>
        <w:t>Inter Entreprises</w:t>
      </w:r>
      <w:proofErr w:type="spellEnd"/>
      <w:r>
        <w:rPr>
          <w:b/>
          <w:bCs/>
          <w:sz w:val="32"/>
          <w:szCs w:val="32"/>
        </w:rPr>
        <w:t> ? le 14 Octobre après les remises des dossards (</w:t>
      </w:r>
      <w:proofErr w:type="spellStart"/>
      <w:r>
        <w:rPr>
          <w:b/>
          <w:bCs/>
          <w:sz w:val="32"/>
          <w:szCs w:val="32"/>
        </w:rPr>
        <w:t>Grenon</w:t>
      </w:r>
      <w:proofErr w:type="spellEnd"/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br/>
        <w:t>Tournoi Vétérans ? 13,14,15 et 16 Octobre (Saint François)</w:t>
      </w:r>
      <w:r>
        <w:rPr>
          <w:b/>
          <w:bCs/>
          <w:sz w:val="32"/>
          <w:szCs w:val="32"/>
        </w:rPr>
        <w:br/>
        <w:t>Stage Détection 15, 16 et 17 Octobre (Pôles)</w:t>
      </w:r>
      <w:r>
        <w:rPr>
          <w:b/>
          <w:bCs/>
          <w:sz w:val="32"/>
          <w:szCs w:val="32"/>
        </w:rPr>
        <w:br/>
        <w:t>Tournoi Jeunes des clubs 16 et 17 Octobre (Saint François)</w:t>
      </w:r>
      <w:r>
        <w:rPr>
          <w:b/>
          <w:bCs/>
          <w:sz w:val="32"/>
          <w:szCs w:val="32"/>
        </w:rPr>
        <w:br/>
        <w:t>Colloques et/ou tables rondes 14,15,16, 17 Octobre (Centre de Vie-CMS-</w:t>
      </w:r>
      <w:r w:rsidR="002519F6">
        <w:rPr>
          <w:b/>
          <w:bCs/>
          <w:sz w:val="32"/>
          <w:szCs w:val="32"/>
        </w:rPr>
        <w:t>Hôtels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br/>
        <w:t>Techniques : Sujets à déterminer</w:t>
      </w:r>
      <w:r>
        <w:rPr>
          <w:b/>
          <w:bCs/>
          <w:sz w:val="32"/>
          <w:szCs w:val="32"/>
        </w:rPr>
        <w:br/>
        <w:t>Citoyenneté et Tennis de Table</w:t>
      </w:r>
      <w:r>
        <w:rPr>
          <w:b/>
          <w:bCs/>
          <w:sz w:val="32"/>
          <w:szCs w:val="32"/>
        </w:rPr>
        <w:br/>
        <w:t>Sport Santé et Tennis de Table</w:t>
      </w:r>
      <w:r>
        <w:rPr>
          <w:b/>
          <w:bCs/>
          <w:sz w:val="32"/>
          <w:szCs w:val="32"/>
        </w:rPr>
        <w:br/>
        <w:t xml:space="preserve">Sport Sans Violence et Tennis de Table </w:t>
      </w:r>
      <w:r>
        <w:rPr>
          <w:b/>
          <w:bCs/>
          <w:sz w:val="32"/>
          <w:szCs w:val="32"/>
        </w:rPr>
        <w:br/>
        <w:t>Préparation Physique et Mentale au Tennis de Table</w:t>
      </w:r>
      <w:r>
        <w:rPr>
          <w:b/>
          <w:bCs/>
          <w:sz w:val="32"/>
          <w:szCs w:val="32"/>
        </w:rPr>
        <w:br/>
        <w:t xml:space="preserve">Administration et finances : </w:t>
      </w:r>
      <w:r>
        <w:rPr>
          <w:b/>
          <w:bCs/>
          <w:sz w:val="32"/>
          <w:szCs w:val="32"/>
        </w:rPr>
        <w:br/>
        <w:t>Développement du Ping-4/7 ans-Ping à l’Ecole</w:t>
      </w:r>
      <w:r>
        <w:rPr>
          <w:b/>
          <w:bCs/>
          <w:sz w:val="32"/>
          <w:szCs w:val="32"/>
        </w:rPr>
        <w:br/>
        <w:t>Hommes-Femmes</w:t>
      </w:r>
      <w:r>
        <w:rPr>
          <w:b/>
          <w:bCs/>
          <w:sz w:val="32"/>
          <w:szCs w:val="32"/>
        </w:rPr>
        <w:br/>
        <w:t>Relance de l’activité et lien social</w:t>
      </w:r>
      <w:r>
        <w:rPr>
          <w:b/>
          <w:bCs/>
          <w:sz w:val="32"/>
          <w:szCs w:val="32"/>
        </w:rPr>
        <w:br/>
        <w:t>Politique de la ville</w:t>
      </w:r>
      <w:r>
        <w:rPr>
          <w:b/>
          <w:bCs/>
          <w:sz w:val="32"/>
          <w:szCs w:val="32"/>
        </w:rPr>
        <w:br/>
        <w:t>Tournoi Ping Virtuel</w:t>
      </w:r>
      <w:r>
        <w:rPr>
          <w:b/>
          <w:bCs/>
          <w:sz w:val="32"/>
          <w:szCs w:val="32"/>
        </w:rPr>
        <w:br/>
        <w:t>Formations diverses</w:t>
      </w:r>
    </w:p>
    <w:p w:rsidR="0031591B" w:rsidRDefault="0031591B" w:rsidP="0031591B">
      <w:pPr>
        <w:pStyle w:val="Corpsdetexte31"/>
        <w:jc w:val="center"/>
        <w:rPr>
          <w:sz w:val="22"/>
          <w:szCs w:val="22"/>
        </w:rPr>
      </w:pPr>
    </w:p>
    <w:p w:rsidR="0031591B" w:rsidRDefault="0031591B" w:rsidP="0031591B">
      <w:pPr>
        <w:pStyle w:val="Corpsdetexte31"/>
        <w:jc w:val="center"/>
        <w:rPr>
          <w:sz w:val="22"/>
          <w:szCs w:val="22"/>
        </w:rPr>
      </w:pPr>
    </w:p>
    <w:sectPr w:rsidR="0031591B" w:rsidSect="00B66781">
      <w:headerReference w:type="default" r:id="rId7"/>
      <w:footerReference w:type="default" r:id="rId8"/>
      <w:pgSz w:w="11906" w:h="16838"/>
      <w:pgMar w:top="426" w:right="284" w:bottom="0" w:left="28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6B" w:rsidRDefault="000E566B">
      <w:r>
        <w:separator/>
      </w:r>
    </w:p>
  </w:endnote>
  <w:endnote w:type="continuationSeparator" w:id="0">
    <w:p w:rsidR="000E566B" w:rsidRDefault="000E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Association régie par la loi du 01.07.1901 J.O. N° 260 du 06.11.1954</w:t>
    </w:r>
  </w:p>
  <w:p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Agrément Ministériel N°37 S 44 du 30.06.1966</w:t>
    </w:r>
  </w:p>
  <w:p w:rsidR="008A15F4" w:rsidRPr="00956199" w:rsidRDefault="00CA05EC" w:rsidP="00FA4560">
    <w:pPr>
      <w:pStyle w:val="Corpsdetexte31"/>
      <w:spacing w:line="480" w:lineRule="auto"/>
      <w:jc w:val="center"/>
      <w:rPr>
        <w:sz w:val="24"/>
        <w:lang w:eastAsia="fr-FR"/>
      </w:rPr>
    </w:pPr>
    <w:r>
      <w:rPr>
        <w:noProof/>
        <w:sz w:val="24"/>
        <w:lang w:eastAsia="fr-FR"/>
      </w:rPr>
      <w:drawing>
        <wp:inline distT="0" distB="0" distL="0" distR="0">
          <wp:extent cx="7199630" cy="614680"/>
          <wp:effectExtent l="25400" t="0" r="0" b="0"/>
          <wp:docPr id="3" name="Image 2" descr="Bandeau-bas-Top10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bas-Top10-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63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6B" w:rsidRDefault="000E566B">
      <w:r>
        <w:separator/>
      </w:r>
    </w:p>
  </w:footnote>
  <w:footnote w:type="continuationSeparator" w:id="0">
    <w:p w:rsidR="000E566B" w:rsidRDefault="000E5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6F" w:rsidRDefault="00FA456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7199376" cy="1435608"/>
          <wp:effectExtent l="25400" t="0" r="0" b="0"/>
          <wp:docPr id="2" name="Image 1" descr="Haut-TdL-Top10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t-TdL-Top10-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376" cy="143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4D"/>
    <w:rsid w:val="00077DCC"/>
    <w:rsid w:val="0008314E"/>
    <w:rsid w:val="000C3BE6"/>
    <w:rsid w:val="000E566B"/>
    <w:rsid w:val="00106C7B"/>
    <w:rsid w:val="001163B0"/>
    <w:rsid w:val="0015090A"/>
    <w:rsid w:val="00166E5B"/>
    <w:rsid w:val="00173270"/>
    <w:rsid w:val="00174983"/>
    <w:rsid w:val="00190AF8"/>
    <w:rsid w:val="001913B7"/>
    <w:rsid w:val="001B18C6"/>
    <w:rsid w:val="001D2721"/>
    <w:rsid w:val="001D2A28"/>
    <w:rsid w:val="001E4391"/>
    <w:rsid w:val="001F7575"/>
    <w:rsid w:val="00217235"/>
    <w:rsid w:val="002519F6"/>
    <w:rsid w:val="002537F8"/>
    <w:rsid w:val="0027016A"/>
    <w:rsid w:val="002728A6"/>
    <w:rsid w:val="002771D6"/>
    <w:rsid w:val="002918CB"/>
    <w:rsid w:val="002A3F59"/>
    <w:rsid w:val="00313BE3"/>
    <w:rsid w:val="0031576F"/>
    <w:rsid w:val="0031591B"/>
    <w:rsid w:val="00324D28"/>
    <w:rsid w:val="00330D91"/>
    <w:rsid w:val="0035473E"/>
    <w:rsid w:val="003757EF"/>
    <w:rsid w:val="003C0053"/>
    <w:rsid w:val="003E7CD2"/>
    <w:rsid w:val="0040005E"/>
    <w:rsid w:val="00411D8B"/>
    <w:rsid w:val="0042474D"/>
    <w:rsid w:val="0045448D"/>
    <w:rsid w:val="00460BA3"/>
    <w:rsid w:val="00495DBC"/>
    <w:rsid w:val="0050607A"/>
    <w:rsid w:val="005344B5"/>
    <w:rsid w:val="00534E81"/>
    <w:rsid w:val="005402BC"/>
    <w:rsid w:val="005F03CE"/>
    <w:rsid w:val="005F2F31"/>
    <w:rsid w:val="00605990"/>
    <w:rsid w:val="006064D8"/>
    <w:rsid w:val="00623CAF"/>
    <w:rsid w:val="00635C4A"/>
    <w:rsid w:val="0064304D"/>
    <w:rsid w:val="006503D5"/>
    <w:rsid w:val="00664DAE"/>
    <w:rsid w:val="006848CF"/>
    <w:rsid w:val="006A1C8C"/>
    <w:rsid w:val="006D5377"/>
    <w:rsid w:val="006F2B02"/>
    <w:rsid w:val="00734A3C"/>
    <w:rsid w:val="007379C2"/>
    <w:rsid w:val="00767D43"/>
    <w:rsid w:val="00792346"/>
    <w:rsid w:val="007D7790"/>
    <w:rsid w:val="00803717"/>
    <w:rsid w:val="008041C5"/>
    <w:rsid w:val="00826B36"/>
    <w:rsid w:val="0083195F"/>
    <w:rsid w:val="00834B61"/>
    <w:rsid w:val="0088677B"/>
    <w:rsid w:val="008A15F4"/>
    <w:rsid w:val="008A72A5"/>
    <w:rsid w:val="008F3CD0"/>
    <w:rsid w:val="00916EC7"/>
    <w:rsid w:val="0092457C"/>
    <w:rsid w:val="00956199"/>
    <w:rsid w:val="00974167"/>
    <w:rsid w:val="009B091B"/>
    <w:rsid w:val="009B4E37"/>
    <w:rsid w:val="009D7CF1"/>
    <w:rsid w:val="009F0D04"/>
    <w:rsid w:val="00A01AB8"/>
    <w:rsid w:val="00A609B1"/>
    <w:rsid w:val="00AC1761"/>
    <w:rsid w:val="00B003F2"/>
    <w:rsid w:val="00B1735E"/>
    <w:rsid w:val="00B3213F"/>
    <w:rsid w:val="00B3495F"/>
    <w:rsid w:val="00B45DF7"/>
    <w:rsid w:val="00B47735"/>
    <w:rsid w:val="00B50C7C"/>
    <w:rsid w:val="00B66781"/>
    <w:rsid w:val="00B82216"/>
    <w:rsid w:val="00B966C8"/>
    <w:rsid w:val="00BC7331"/>
    <w:rsid w:val="00C10C07"/>
    <w:rsid w:val="00C241F7"/>
    <w:rsid w:val="00C27BCD"/>
    <w:rsid w:val="00C35AEA"/>
    <w:rsid w:val="00C756D2"/>
    <w:rsid w:val="00C85422"/>
    <w:rsid w:val="00C94814"/>
    <w:rsid w:val="00C97557"/>
    <w:rsid w:val="00CA05EC"/>
    <w:rsid w:val="00CC2BE1"/>
    <w:rsid w:val="00CF12A0"/>
    <w:rsid w:val="00D258BB"/>
    <w:rsid w:val="00D3474B"/>
    <w:rsid w:val="00DB6682"/>
    <w:rsid w:val="00E47F84"/>
    <w:rsid w:val="00E5361D"/>
    <w:rsid w:val="00E56068"/>
    <w:rsid w:val="00E670AC"/>
    <w:rsid w:val="00E735D8"/>
    <w:rsid w:val="00E73E3D"/>
    <w:rsid w:val="00E8465A"/>
    <w:rsid w:val="00E95F7D"/>
    <w:rsid w:val="00EA2BB2"/>
    <w:rsid w:val="00ED3105"/>
    <w:rsid w:val="00ED4030"/>
    <w:rsid w:val="00EF6F67"/>
    <w:rsid w:val="00F25067"/>
    <w:rsid w:val="00F35096"/>
    <w:rsid w:val="00F432DC"/>
    <w:rsid w:val="00F570A8"/>
    <w:rsid w:val="00F57AE6"/>
    <w:rsid w:val="00F67BEA"/>
    <w:rsid w:val="00F90383"/>
    <w:rsid w:val="00FA4560"/>
    <w:rsid w:val="00FB32E3"/>
    <w:rsid w:val="00FE719A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AEC9EA"/>
  <w15:docId w15:val="{502C2BC3-2545-4A48-A154-7D638EE7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61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834B61"/>
  </w:style>
  <w:style w:type="character" w:customStyle="1" w:styleId="Policepardfaut1">
    <w:name w:val="Police par défaut1"/>
    <w:rsid w:val="00834B61"/>
  </w:style>
  <w:style w:type="character" w:styleId="Lienhypertexte">
    <w:name w:val="Hyperlink"/>
    <w:rsid w:val="00834B61"/>
    <w:rPr>
      <w:color w:val="0000FF"/>
      <w:u w:val="single"/>
    </w:rPr>
  </w:style>
  <w:style w:type="paragraph" w:customStyle="1" w:styleId="Titre2">
    <w:name w:val="Titre2"/>
    <w:basedOn w:val="Normal"/>
    <w:next w:val="Corpsdetexte"/>
    <w:rsid w:val="00834B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34B61"/>
    <w:pPr>
      <w:spacing w:after="140" w:line="288" w:lineRule="auto"/>
    </w:pPr>
  </w:style>
  <w:style w:type="paragraph" w:styleId="Liste">
    <w:name w:val="List"/>
    <w:basedOn w:val="Corpsdetexte"/>
    <w:rsid w:val="00834B61"/>
    <w:rPr>
      <w:rFonts w:cs="Mangal"/>
    </w:rPr>
  </w:style>
  <w:style w:type="paragraph" w:styleId="Lgende">
    <w:name w:val="caption"/>
    <w:basedOn w:val="Normal"/>
    <w:qFormat/>
    <w:rsid w:val="00834B6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4B61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834B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31">
    <w:name w:val="Corps de texte 31"/>
    <w:rsid w:val="00834B61"/>
    <w:pPr>
      <w:suppressAutoHyphens/>
    </w:pPr>
    <w:rPr>
      <w:rFonts w:ascii="Franklin Gothic Medium" w:hAnsi="Franklin Gothic Medium" w:cs="Franklin Gothic Medium"/>
      <w:color w:val="000000"/>
      <w:kern w:val="1"/>
      <w:sz w:val="30"/>
      <w:szCs w:val="30"/>
      <w:lang w:eastAsia="zh-CN"/>
    </w:rPr>
  </w:style>
  <w:style w:type="paragraph" w:styleId="Pieddepage">
    <w:name w:val="footer"/>
    <w:basedOn w:val="Normal"/>
    <w:link w:val="PieddepageCar"/>
    <w:rsid w:val="00834B6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834B6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B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F2B02"/>
    <w:rPr>
      <w:rFonts w:ascii="Segoe UI" w:hAnsi="Segoe UI" w:cs="Segoe UI"/>
      <w:sz w:val="18"/>
      <w:szCs w:val="18"/>
      <w:lang w:eastAsia="zh-CN"/>
    </w:rPr>
  </w:style>
  <w:style w:type="character" w:customStyle="1" w:styleId="PieddepageCar">
    <w:name w:val="Pied de page Car"/>
    <w:link w:val="Pieddepage"/>
    <w:uiPriority w:val="99"/>
    <w:rsid w:val="00411D8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rveur\Partage\Entete%20et%20Courriers%20divers\lettre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6E591D-8467-43E8-BE30-E76DD441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</Template>
  <TotalTime>10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/>
  <LinksUpToDate>false</LinksUpToDate>
  <CharactersWithSpaces>1182</CharactersWithSpaces>
  <SharedDoc>false</SharedDoc>
  <HLinks>
    <vt:vector size="90" baseType="variant">
      <vt:variant>
        <vt:i4>1310830</vt:i4>
      </vt:variant>
      <vt:variant>
        <vt:i4>-1</vt:i4>
      </vt:variant>
      <vt:variant>
        <vt:i4>2050</vt:i4>
      </vt:variant>
      <vt:variant>
        <vt:i4>1</vt:i4>
      </vt:variant>
      <vt:variant>
        <vt:lpwstr>\\nas-4stours\var\folders\gv\d4wgv_g1671gdzr0wncl3ds40000gn\T\com.microsoft.Word\WebArchiveCopyPasteTempFiles\AebsMhDD9d+6AAAAAElFTkSuQmCC</vt:lpwstr>
      </vt:variant>
      <vt:variant>
        <vt:lpwstr/>
      </vt:variant>
      <vt:variant>
        <vt:i4>4128773</vt:i4>
      </vt:variant>
      <vt:variant>
        <vt:i4>-1</vt:i4>
      </vt:variant>
      <vt:variant>
        <vt:i4>2051</vt:i4>
      </vt:variant>
      <vt:variant>
        <vt:i4>1</vt:i4>
      </vt:variant>
      <vt:variant>
        <vt:lpwstr>\\nas-4stours\var\folders\gv\d4wgv_g1671gdzr0wncl3ds40000gn\T\com.microsoft.Word\WebArchiveCopyPasteTempFiles\wOijMGE5H+SkwAAAABJRU5ErkJggg==</vt:lpwstr>
      </vt:variant>
      <vt:variant>
        <vt:lpwstr/>
      </vt:variant>
      <vt:variant>
        <vt:i4>2752601</vt:i4>
      </vt:variant>
      <vt:variant>
        <vt:i4>-1</vt:i4>
      </vt:variant>
      <vt:variant>
        <vt:i4>2052</vt:i4>
      </vt:variant>
      <vt:variant>
        <vt:i4>1</vt:i4>
      </vt:variant>
      <vt:variant>
        <vt:lpwstr>\\nas-4stours\var\folders\gv\d4wgv_g1671gdzr0wncl3ds40000gn\T\com.microsoft.Word\WebArchiveCopyPasteTempFiles\wP1rP1xp2PJQsAAAAASUVORK5CYII=</vt:lpwstr>
      </vt:variant>
      <vt:variant>
        <vt:lpwstr/>
      </vt:variant>
      <vt:variant>
        <vt:i4>7667787</vt:i4>
      </vt:variant>
      <vt:variant>
        <vt:i4>-1</vt:i4>
      </vt:variant>
      <vt:variant>
        <vt:i4>2053</vt:i4>
      </vt:variant>
      <vt:variant>
        <vt:i4>1</vt:i4>
      </vt:variant>
      <vt:variant>
        <vt:lpwstr>\\nas-4stours\var\folders\gv\d4wgv_g1671gdzr0wncl3ds40000gn\T\com.microsoft.Word\WebArchiveCopyPasteTempFiles\Q+wFJUkgej7HAAAAABJRU5ErkJggg==</vt:lpwstr>
      </vt:variant>
      <vt:variant>
        <vt:lpwstr/>
      </vt:variant>
      <vt:variant>
        <vt:i4>2621470</vt:i4>
      </vt:variant>
      <vt:variant>
        <vt:i4>-1</vt:i4>
      </vt:variant>
      <vt:variant>
        <vt:i4>2054</vt:i4>
      </vt:variant>
      <vt:variant>
        <vt:i4>1</vt:i4>
      </vt:variant>
      <vt:variant>
        <vt:lpwstr>\\nas-4stours\var\folders\gv\d4wgv_g1671gdzr0wncl3ds40000gn\T\com.microsoft.Word\WebArchiveCopyPasteTempFiles\AAAAABJRU5ErkJggg==</vt:lpwstr>
      </vt:variant>
      <vt:variant>
        <vt:lpwstr/>
      </vt:variant>
      <vt:variant>
        <vt:i4>2359383</vt:i4>
      </vt:variant>
      <vt:variant>
        <vt:i4>-1</vt:i4>
      </vt:variant>
      <vt:variant>
        <vt:i4>2055</vt:i4>
      </vt:variant>
      <vt:variant>
        <vt:i4>1</vt:i4>
      </vt:variant>
      <vt:variant>
        <vt:lpwstr>\\nas-4stours\var\folders\gv\d4wgv_g1671gdzr0wncl3ds40000gn\T\com.microsoft.Word\WebArchiveCopyPasteTempFiles\9k=</vt:lpwstr>
      </vt:variant>
      <vt:variant>
        <vt:lpwstr/>
      </vt:variant>
      <vt:variant>
        <vt:i4>196705</vt:i4>
      </vt:variant>
      <vt:variant>
        <vt:i4>-1</vt:i4>
      </vt:variant>
      <vt:variant>
        <vt:i4>2056</vt:i4>
      </vt:variant>
      <vt:variant>
        <vt:i4>1</vt:i4>
      </vt:variant>
      <vt:variant>
        <vt:lpwstr>\\nas-4stours\var\folders\gv\d4wgv_g1671gdzr0wncl3ds40000gn\T\com.microsoft.Word\WebArchiveCopyPasteTempFiles\2Q==</vt:lpwstr>
      </vt:variant>
      <vt:variant>
        <vt:lpwstr/>
      </vt:variant>
      <vt:variant>
        <vt:i4>1769522</vt:i4>
      </vt:variant>
      <vt:variant>
        <vt:i4>-1</vt:i4>
      </vt:variant>
      <vt:variant>
        <vt:i4>2057</vt:i4>
      </vt:variant>
      <vt:variant>
        <vt:i4>1</vt:i4>
      </vt:variant>
      <vt:variant>
        <vt:lpwstr>\\nas-4stours\var\folders\gv\d4wgv_g1671gdzr0wncl3ds40000gn\T\com.microsoft.Word\WebArchiveCopyPasteTempFiles\WfgLcHYRqcUAAAAASUVORK5CYII=</vt:lpwstr>
      </vt:variant>
      <vt:variant>
        <vt:lpwstr/>
      </vt:variant>
      <vt:variant>
        <vt:i4>8192019</vt:i4>
      </vt:variant>
      <vt:variant>
        <vt:i4>-1</vt:i4>
      </vt:variant>
      <vt:variant>
        <vt:i4>2058</vt:i4>
      </vt:variant>
      <vt:variant>
        <vt:i4>1</vt:i4>
      </vt:variant>
      <vt:variant>
        <vt:lpwstr>\\nas-4stours\var\folders\gv\d4wgv_g1671gdzr0wncl3ds40000gn\T\com.microsoft.Word\WebArchiveCopyPasteTempFiles\indre-et-loire.png</vt:lpwstr>
      </vt:variant>
      <vt:variant>
        <vt:lpwstr/>
      </vt:variant>
      <vt:variant>
        <vt:i4>7798873</vt:i4>
      </vt:variant>
      <vt:variant>
        <vt:i4>-1</vt:i4>
      </vt:variant>
      <vt:variant>
        <vt:i4>2059</vt:i4>
      </vt:variant>
      <vt:variant>
        <vt:i4>1</vt:i4>
      </vt:variant>
      <vt:variant>
        <vt:lpwstr>\\nas-4stours\var\folders\gv\d4wgv_g1671gdzr0wncl3ds40000gn\T\com.microsoft.Word\WebArchiveCopyPasteTempFiles\Bz4LxHm6ZvZqpOTAAAAAElFTkSuQmCC</vt:lpwstr>
      </vt:variant>
      <vt:variant>
        <vt:lpwstr/>
      </vt:variant>
      <vt:variant>
        <vt:i4>1179747</vt:i4>
      </vt:variant>
      <vt:variant>
        <vt:i4>-1</vt:i4>
      </vt:variant>
      <vt:variant>
        <vt:i4>2060</vt:i4>
      </vt:variant>
      <vt:variant>
        <vt:i4>1</vt:i4>
      </vt:variant>
      <vt:variant>
        <vt:lpwstr>\\nas-4stours\var\folders\gv\d4wgv_g1671gdzr0wncl3ds40000gn\T\com.microsoft.Word\WebArchiveCopyPasteTempFiles\B5fO7f3yIlunHM3z+shtSE1ZeasPpSE1ZfasLqS01YfakJqy81YfWlJqy+1ITVl5qw+lITVl9qwupLTVh9qQmrLzVh9aUmrL7UhNWXmrD68n9C+GPLu8b7dz+2vP8P4C1RN2e0Rf0AAAAASUVORK5CYII=</vt:lpwstr>
      </vt:variant>
      <vt:variant>
        <vt:lpwstr/>
      </vt:variant>
      <vt:variant>
        <vt:i4>7602199</vt:i4>
      </vt:variant>
      <vt:variant>
        <vt:i4>-1</vt:i4>
      </vt:variant>
      <vt:variant>
        <vt:i4>2061</vt:i4>
      </vt:variant>
      <vt:variant>
        <vt:i4>1</vt:i4>
      </vt:variant>
      <vt:variant>
        <vt:lpwstr>\\nas-4stours\var\folders\gv\d4wgv_g1671gdzr0wncl3ds40000gn\T\com.microsoft.Word\WebArchiveCopyPasteTempFiles\CIAAAAASUVORK5CYII=</vt:lpwstr>
      </vt:variant>
      <vt:variant>
        <vt:lpwstr/>
      </vt:variant>
      <vt:variant>
        <vt:i4>8126545</vt:i4>
      </vt:variant>
      <vt:variant>
        <vt:i4>-1</vt:i4>
      </vt:variant>
      <vt:variant>
        <vt:i4>2062</vt:i4>
      </vt:variant>
      <vt:variant>
        <vt:i4>1</vt:i4>
      </vt:variant>
      <vt:variant>
        <vt:lpwstr>\\nas-4stours\var\folders\gv\d4wgv_g1671gdzr0wncl3ds40000gn\T\com.microsoft.Word\WebArchiveCopyPasteTempFiles\2vGfwO1mnhSFsX40gAAAABJRU5ErkJggg==</vt:lpwstr>
      </vt:variant>
      <vt:variant>
        <vt:lpwstr/>
      </vt:variant>
      <vt:variant>
        <vt:i4>5439603</vt:i4>
      </vt:variant>
      <vt:variant>
        <vt:i4>-1</vt:i4>
      </vt:variant>
      <vt:variant>
        <vt:i4>2063</vt:i4>
      </vt:variant>
      <vt:variant>
        <vt:i4>1</vt:i4>
      </vt:variant>
      <vt:variant>
        <vt:lpwstr>\\nas-4stours\var\folders\gv\d4wgv_g1671gdzr0wncl3ds40000gn\T\com.microsoft.Word\WebArchiveCopyPasteTempFiles\jNSjtAAAAAElFTkSuQmCC</vt:lpwstr>
      </vt:variant>
      <vt:variant>
        <vt:lpwstr/>
      </vt:variant>
      <vt:variant>
        <vt:i4>5177454</vt:i4>
      </vt:variant>
      <vt:variant>
        <vt:i4>-1</vt:i4>
      </vt:variant>
      <vt:variant>
        <vt:i4>2064</vt:i4>
      </vt:variant>
      <vt:variant>
        <vt:i4>1</vt:i4>
      </vt:variant>
      <vt:variant>
        <vt:lpwstr>\\nas-4stours\var\folders\gv\d4wgv_g1671gdzr0wncl3ds40000gn\T\com.microsoft.Word\WebArchiveCopyPasteTempFiles\Z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subject/>
  <dc:creator>Dell</dc:creator>
  <cp:keywords/>
  <dc:description/>
  <cp:lastModifiedBy>4S Tours</cp:lastModifiedBy>
  <cp:revision>4</cp:revision>
  <cp:lastPrinted>2021-04-02T06:33:00Z</cp:lastPrinted>
  <dcterms:created xsi:type="dcterms:W3CDTF">2021-04-01T07:51:00Z</dcterms:created>
  <dcterms:modified xsi:type="dcterms:W3CDTF">2021-04-02T06:37:00Z</dcterms:modified>
</cp:coreProperties>
</file>